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DA9B1E" w14:textId="6B183CD2" w:rsidR="00D20D92" w:rsidRDefault="005050DF" w:rsidP="00D20D92">
      <w:r>
        <w:rPr>
          <w:rFonts w:ascii="Helvetica" w:hAnsi="Helvetica" w:cs="Helvetica"/>
          <w:noProof/>
          <w:sz w:val="24"/>
          <w:szCs w:val="24"/>
        </w:rPr>
        <w:drawing>
          <wp:inline distT="0" distB="0" distL="0" distR="0" wp14:anchorId="0FA18016" wp14:editId="3D30B4DC">
            <wp:extent cx="1880235" cy="808667"/>
            <wp:effectExtent l="0" t="0" r="0" b="444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910022" cy="821478"/>
                    </a:xfrm>
                    <a:prstGeom prst="rect">
                      <a:avLst/>
                    </a:prstGeom>
                    <a:noFill/>
                    <a:ln>
                      <a:noFill/>
                    </a:ln>
                  </pic:spPr>
                </pic:pic>
              </a:graphicData>
            </a:graphic>
          </wp:inline>
        </w:drawing>
      </w:r>
    </w:p>
    <w:p w14:paraId="377DA411" w14:textId="77777777" w:rsidR="00D20D92" w:rsidRDefault="00D20D92" w:rsidP="00D20D92"/>
    <w:p w14:paraId="6A0BF5AB" w14:textId="77777777" w:rsidR="00D20D92" w:rsidRDefault="00D20D92" w:rsidP="00D20D92"/>
    <w:p w14:paraId="67DC84A0" w14:textId="2DE48021" w:rsidR="00D20D92" w:rsidRDefault="00F159B5" w:rsidP="00D20D92">
      <w:pPr>
        <w:jc w:val="center"/>
        <w:rPr>
          <w:b/>
          <w:sz w:val="28"/>
          <w:szCs w:val="28"/>
        </w:rPr>
      </w:pPr>
      <w:r>
        <w:rPr>
          <w:b/>
          <w:sz w:val="28"/>
          <w:szCs w:val="28"/>
        </w:rPr>
        <w:t xml:space="preserve">Graduate Certificate in </w:t>
      </w:r>
      <w:r w:rsidR="00D20D92" w:rsidRPr="00314D08">
        <w:rPr>
          <w:b/>
          <w:sz w:val="28"/>
          <w:szCs w:val="28"/>
        </w:rPr>
        <w:t xml:space="preserve">English Dual Credit </w:t>
      </w:r>
      <w:r>
        <w:rPr>
          <w:b/>
          <w:sz w:val="28"/>
          <w:szCs w:val="28"/>
        </w:rPr>
        <w:t>Preparation</w:t>
      </w:r>
    </w:p>
    <w:p w14:paraId="27C23C90" w14:textId="77777777" w:rsidR="00D20D92" w:rsidRPr="00314D08" w:rsidRDefault="00D20D92" w:rsidP="00906630">
      <w:pPr>
        <w:rPr>
          <w:b/>
          <w:sz w:val="28"/>
          <w:szCs w:val="28"/>
        </w:rPr>
      </w:pPr>
    </w:p>
    <w:p w14:paraId="2A8AF4E9" w14:textId="66DE7AB5" w:rsidR="00D20D92" w:rsidRDefault="00D20D92" w:rsidP="00D20D92">
      <w:pPr>
        <w:tabs>
          <w:tab w:val="left" w:pos="5040"/>
          <w:tab w:val="left" w:pos="5400"/>
        </w:tabs>
        <w:spacing w:before="2" w:after="2"/>
      </w:pPr>
      <w:r>
        <w:t xml:space="preserve">The University of Akron's </w:t>
      </w:r>
      <w:r w:rsidR="00F159B5">
        <w:t>Graduate Certificate in English Dual Credit Preparation</w:t>
      </w:r>
      <w:r>
        <w:t xml:space="preserve"> offers</w:t>
      </w:r>
      <w:r w:rsidRPr="002208D9">
        <w:t xml:space="preserve"> a cohesive set of coursework for high school </w:t>
      </w:r>
      <w:r>
        <w:t xml:space="preserve">English </w:t>
      </w:r>
      <w:r w:rsidRPr="002208D9">
        <w:t>teachers who wish to meet the credentialing standard for dual-credit instructors in the state of Ohio. Our</w:t>
      </w:r>
      <w:r>
        <w:t xml:space="preserve"> </w:t>
      </w:r>
      <w:r w:rsidR="00396777">
        <w:t xml:space="preserve">online </w:t>
      </w:r>
      <w:r w:rsidR="00F159B5">
        <w:t>Certificate</w:t>
      </w:r>
      <w:r w:rsidRPr="002208D9">
        <w:t xml:space="preserve"> </w:t>
      </w:r>
      <w:r>
        <w:t>forms</w:t>
      </w:r>
      <w:r w:rsidR="00E73CC0">
        <w:t xml:space="preserve"> a</w:t>
      </w:r>
      <w:r w:rsidRPr="002208D9">
        <w:t xml:space="preserve"> foundation for the teaching of general education c</w:t>
      </w:r>
      <w:r>
        <w:t>ourses in both Composition and L</w:t>
      </w:r>
      <w:r w:rsidRPr="002208D9">
        <w:t xml:space="preserve">iterature, </w:t>
      </w:r>
      <w:r>
        <w:t>providing 18 hours of coursework in the discipline for those teachers who already have</w:t>
      </w:r>
      <w:r w:rsidR="005E26BF">
        <w:t xml:space="preserve"> or are working toward</w:t>
      </w:r>
      <w:r>
        <w:t xml:space="preserve"> </w:t>
      </w:r>
      <w:proofErr w:type="gramStart"/>
      <w:r>
        <w:t>Master's</w:t>
      </w:r>
      <w:proofErr w:type="gramEnd"/>
      <w:r>
        <w:t xml:space="preserve"> degrees. Classes are offered through web-based instruction by experienced professors. No travel to campus is required.</w:t>
      </w:r>
    </w:p>
    <w:p w14:paraId="2FE2566D" w14:textId="77777777" w:rsidR="00D20D92" w:rsidRDefault="00D20D92" w:rsidP="00D20D92">
      <w:pPr>
        <w:tabs>
          <w:tab w:val="left" w:pos="5040"/>
          <w:tab w:val="left" w:pos="5400"/>
        </w:tabs>
        <w:spacing w:before="2" w:after="2"/>
      </w:pPr>
    </w:p>
    <w:p w14:paraId="191A6DE4" w14:textId="6A6F7E4D" w:rsidR="00D20D92" w:rsidRDefault="00D20D92" w:rsidP="00D20D92">
      <w:pPr>
        <w:tabs>
          <w:tab w:val="left" w:pos="5040"/>
          <w:tab w:val="left" w:pos="5400"/>
        </w:tabs>
        <w:spacing w:before="2" w:after="2"/>
      </w:pPr>
      <w:r w:rsidRPr="00314D08">
        <w:rPr>
          <w:u w:val="single"/>
        </w:rPr>
        <w:t>Requirements</w:t>
      </w:r>
      <w:r>
        <w:t xml:space="preserve">: Participants must have a Master's Degree in Education or other subject area, </w:t>
      </w:r>
      <w:r w:rsidR="005E26BF">
        <w:t xml:space="preserve">or they </w:t>
      </w:r>
      <w:r w:rsidR="005327A3">
        <w:t>must be actively enrolled in an</w:t>
      </w:r>
      <w:r w:rsidR="005E26BF">
        <w:t xml:space="preserve"> Education Master's program</w:t>
      </w:r>
      <w:r w:rsidR="003848E7">
        <w:t>, in UA's MA in English program, o</w:t>
      </w:r>
      <w:r w:rsidR="00565BD0">
        <w:t>r</w:t>
      </w:r>
      <w:r w:rsidR="003848E7">
        <w:t xml:space="preserve"> the NEOMFA</w:t>
      </w:r>
      <w:r>
        <w:t xml:space="preserve">. </w:t>
      </w:r>
    </w:p>
    <w:p w14:paraId="25F67296" w14:textId="77777777" w:rsidR="00D20D92" w:rsidRDefault="00D20D92" w:rsidP="00D20D92">
      <w:pPr>
        <w:tabs>
          <w:tab w:val="left" w:pos="5040"/>
          <w:tab w:val="left" w:pos="5400"/>
        </w:tabs>
        <w:spacing w:before="2" w:after="2"/>
      </w:pPr>
    </w:p>
    <w:p w14:paraId="7A96A527" w14:textId="77777777" w:rsidR="00D20D92" w:rsidRDefault="00D20D92" w:rsidP="00D20D92">
      <w:r w:rsidRPr="00314D08">
        <w:rPr>
          <w:u w:val="single"/>
        </w:rPr>
        <w:t>Contact:</w:t>
      </w:r>
      <w:r>
        <w:t xml:space="preserve"> Professor Hillary Nunn, The University of Akron, </w:t>
      </w:r>
      <w:hyperlink r:id="rId13" w:history="1">
        <w:r w:rsidRPr="00F9118A">
          <w:rPr>
            <w:rStyle w:val="Hyperlink"/>
          </w:rPr>
          <w:t>nunn@uakron.edu</w:t>
        </w:r>
      </w:hyperlink>
    </w:p>
    <w:p w14:paraId="01666C6B" w14:textId="77777777" w:rsidR="00D20D92" w:rsidRDefault="00D20D92" w:rsidP="00D20D92"/>
    <w:p w14:paraId="5159E9A9" w14:textId="77777777" w:rsidR="00D20D92" w:rsidRDefault="00D20D92" w:rsidP="00D20D92"/>
    <w:p w14:paraId="0165D95B" w14:textId="77777777" w:rsidR="00D20D92" w:rsidRPr="00D20D92" w:rsidRDefault="00D20D92" w:rsidP="00D20D92"/>
    <w:tbl>
      <w:tblPr>
        <w:tblStyle w:val="TableGrid"/>
        <w:tblW w:w="0" w:type="auto"/>
        <w:tblInd w:w="18" w:type="dxa"/>
        <w:tblLayout w:type="fixed"/>
        <w:tblLook w:val="04A0" w:firstRow="1" w:lastRow="0" w:firstColumn="1" w:lastColumn="0" w:noHBand="0" w:noVBand="1"/>
      </w:tblPr>
      <w:tblGrid>
        <w:gridCol w:w="2319"/>
        <w:gridCol w:w="2338"/>
        <w:gridCol w:w="2337"/>
        <w:gridCol w:w="2338"/>
      </w:tblGrid>
      <w:tr w:rsidR="00CE735E" w14:paraId="45A659C0" w14:textId="77777777" w:rsidTr="005D01DD">
        <w:tc>
          <w:tcPr>
            <w:tcW w:w="9332" w:type="dxa"/>
            <w:gridSpan w:val="4"/>
          </w:tcPr>
          <w:p w14:paraId="14CE33CF" w14:textId="77777777" w:rsidR="00CE735E" w:rsidRDefault="00CE735E" w:rsidP="005001E4">
            <w:pPr>
              <w:pStyle w:val="NoSpacing"/>
            </w:pPr>
            <w:r>
              <w:t>Courses Included</w:t>
            </w:r>
          </w:p>
        </w:tc>
      </w:tr>
      <w:tr w:rsidR="00CE735E" w14:paraId="0EA0E79C" w14:textId="77777777" w:rsidTr="005D01DD">
        <w:trPr>
          <w:trHeight w:val="620"/>
        </w:trPr>
        <w:tc>
          <w:tcPr>
            <w:tcW w:w="2319" w:type="dxa"/>
          </w:tcPr>
          <w:p w14:paraId="19CDF484" w14:textId="77777777" w:rsidR="00CE735E" w:rsidRPr="002E0040" w:rsidRDefault="00CE735E" w:rsidP="0062246F">
            <w:pPr>
              <w:spacing w:before="2" w:after="2"/>
              <w:rPr>
                <w:b/>
              </w:rPr>
            </w:pPr>
            <w:r w:rsidRPr="002E0040">
              <w:rPr>
                <w:b/>
              </w:rPr>
              <w:t>Course Name</w:t>
            </w:r>
          </w:p>
        </w:tc>
        <w:tc>
          <w:tcPr>
            <w:tcW w:w="2338" w:type="dxa"/>
          </w:tcPr>
          <w:p w14:paraId="0D2A36A9" w14:textId="77777777" w:rsidR="00CE735E" w:rsidRPr="002E0040" w:rsidRDefault="00CE735E" w:rsidP="0062246F">
            <w:pPr>
              <w:spacing w:before="2" w:after="2"/>
              <w:rPr>
                <w:b/>
              </w:rPr>
            </w:pPr>
            <w:r w:rsidRPr="002E0040">
              <w:rPr>
                <w:b/>
              </w:rPr>
              <w:t>Course Number</w:t>
            </w:r>
          </w:p>
        </w:tc>
        <w:tc>
          <w:tcPr>
            <w:tcW w:w="2337" w:type="dxa"/>
          </w:tcPr>
          <w:p w14:paraId="277FA88B" w14:textId="77777777" w:rsidR="00CE735E" w:rsidRPr="002E0040" w:rsidRDefault="00CE735E" w:rsidP="00CE735E">
            <w:pPr>
              <w:spacing w:before="2" w:after="2"/>
              <w:rPr>
                <w:b/>
              </w:rPr>
            </w:pPr>
            <w:r w:rsidRPr="002E0040">
              <w:rPr>
                <w:b/>
              </w:rPr>
              <w:t>Delivery System/ Model</w:t>
            </w:r>
          </w:p>
        </w:tc>
        <w:tc>
          <w:tcPr>
            <w:tcW w:w="2338" w:type="dxa"/>
          </w:tcPr>
          <w:p w14:paraId="6771AA58" w14:textId="77777777" w:rsidR="00CE735E" w:rsidRPr="002E0040" w:rsidRDefault="00CE735E" w:rsidP="00CE735E">
            <w:pPr>
              <w:spacing w:before="2" w:after="2"/>
              <w:rPr>
                <w:b/>
              </w:rPr>
            </w:pPr>
            <w:r w:rsidRPr="002E0040">
              <w:rPr>
                <w:b/>
              </w:rPr>
              <w:t>Misc. Information</w:t>
            </w:r>
          </w:p>
        </w:tc>
      </w:tr>
      <w:tr w:rsidR="002206F7" w:rsidRPr="00B0602A" w14:paraId="0626A8A0" w14:textId="77777777" w:rsidTr="005D01DD">
        <w:trPr>
          <w:trHeight w:val="576"/>
        </w:trPr>
        <w:tc>
          <w:tcPr>
            <w:tcW w:w="2319" w:type="dxa"/>
          </w:tcPr>
          <w:p w14:paraId="741AEE47" w14:textId="27827682" w:rsidR="002206F7" w:rsidRDefault="002206F7" w:rsidP="002206F7">
            <w:pPr>
              <w:spacing w:before="2" w:after="2"/>
            </w:pPr>
            <w:r>
              <w:t>Critical Approaches to Literature</w:t>
            </w:r>
          </w:p>
        </w:tc>
        <w:tc>
          <w:tcPr>
            <w:tcW w:w="2338" w:type="dxa"/>
          </w:tcPr>
          <w:p w14:paraId="48341B1E" w14:textId="36B129CE" w:rsidR="002206F7" w:rsidRDefault="002206F7" w:rsidP="002206F7">
            <w:pPr>
              <w:spacing w:before="2" w:after="2"/>
            </w:pPr>
            <w:r>
              <w:t>ENGL 690</w:t>
            </w:r>
          </w:p>
        </w:tc>
        <w:tc>
          <w:tcPr>
            <w:tcW w:w="2337" w:type="dxa"/>
          </w:tcPr>
          <w:p w14:paraId="12013B5F" w14:textId="2DC9A9B5" w:rsidR="002206F7" w:rsidRDefault="002206F7" w:rsidP="002206F7">
            <w:pPr>
              <w:spacing w:before="2" w:after="2"/>
            </w:pPr>
            <w:r>
              <w:t>Online – Summer Intersession 2026</w:t>
            </w:r>
          </w:p>
        </w:tc>
        <w:tc>
          <w:tcPr>
            <w:tcW w:w="2338" w:type="dxa"/>
          </w:tcPr>
          <w:p w14:paraId="544F6D73" w14:textId="51A316F2" w:rsidR="002206F7" w:rsidRPr="00EA320A" w:rsidRDefault="002206F7" w:rsidP="002206F7">
            <w:pPr>
              <w:spacing w:before="2" w:after="2"/>
            </w:pPr>
            <w:proofErr w:type="gramStart"/>
            <w:r w:rsidRPr="00EA320A">
              <w:t>3 hour</w:t>
            </w:r>
            <w:proofErr w:type="gramEnd"/>
            <w:r w:rsidRPr="00EA320A">
              <w:t xml:space="preserve"> course</w:t>
            </w:r>
          </w:p>
        </w:tc>
      </w:tr>
      <w:tr w:rsidR="002206F7" w:rsidRPr="00B0602A" w14:paraId="16AC13F7" w14:textId="77777777" w:rsidTr="005D01DD">
        <w:trPr>
          <w:trHeight w:val="576"/>
        </w:trPr>
        <w:tc>
          <w:tcPr>
            <w:tcW w:w="2319" w:type="dxa"/>
          </w:tcPr>
          <w:p w14:paraId="225C22B0" w14:textId="05C11C3C" w:rsidR="002206F7" w:rsidRDefault="002206F7" w:rsidP="002206F7">
            <w:pPr>
              <w:spacing w:before="2" w:after="2"/>
            </w:pPr>
            <w:r>
              <w:t>Argument and Research Writing</w:t>
            </w:r>
          </w:p>
        </w:tc>
        <w:tc>
          <w:tcPr>
            <w:tcW w:w="2338" w:type="dxa"/>
          </w:tcPr>
          <w:p w14:paraId="43AB7548" w14:textId="4E792BCA" w:rsidR="002206F7" w:rsidRDefault="002206F7" w:rsidP="002206F7">
            <w:pPr>
              <w:spacing w:before="2" w:after="2"/>
            </w:pPr>
            <w:r>
              <w:t>ENGL 611</w:t>
            </w:r>
          </w:p>
        </w:tc>
        <w:tc>
          <w:tcPr>
            <w:tcW w:w="2337" w:type="dxa"/>
          </w:tcPr>
          <w:p w14:paraId="23BF1F9A" w14:textId="3861C37B" w:rsidR="002206F7" w:rsidRDefault="002206F7" w:rsidP="002206F7">
            <w:pPr>
              <w:spacing w:before="2" w:after="2"/>
            </w:pPr>
            <w:r>
              <w:t>Online – Summer 1 2026</w:t>
            </w:r>
          </w:p>
        </w:tc>
        <w:tc>
          <w:tcPr>
            <w:tcW w:w="2338" w:type="dxa"/>
          </w:tcPr>
          <w:p w14:paraId="762C259E" w14:textId="7B2E28E7" w:rsidR="002206F7" w:rsidRPr="00EA320A" w:rsidRDefault="002206F7" w:rsidP="002206F7">
            <w:pPr>
              <w:spacing w:before="2" w:after="2"/>
            </w:pPr>
            <w:proofErr w:type="gramStart"/>
            <w:r w:rsidRPr="00EA320A">
              <w:t>3 hour</w:t>
            </w:r>
            <w:proofErr w:type="gramEnd"/>
            <w:r w:rsidRPr="00EA320A">
              <w:t xml:space="preserve"> course</w:t>
            </w:r>
          </w:p>
        </w:tc>
      </w:tr>
      <w:tr w:rsidR="002206F7" w:rsidRPr="00B0602A" w14:paraId="1D5E2E83" w14:textId="77777777" w:rsidTr="005D01DD">
        <w:trPr>
          <w:trHeight w:val="576"/>
        </w:trPr>
        <w:tc>
          <w:tcPr>
            <w:tcW w:w="2319" w:type="dxa"/>
          </w:tcPr>
          <w:p w14:paraId="0E9BE700" w14:textId="34E43029" w:rsidR="002206F7" w:rsidRDefault="002206F7" w:rsidP="002206F7">
            <w:pPr>
              <w:spacing w:before="2" w:after="2"/>
            </w:pPr>
            <w:r>
              <w:t>Twentieth Century Literature</w:t>
            </w:r>
          </w:p>
        </w:tc>
        <w:tc>
          <w:tcPr>
            <w:tcW w:w="2338" w:type="dxa"/>
          </w:tcPr>
          <w:p w14:paraId="0DF99C75" w14:textId="1991D18E" w:rsidR="002206F7" w:rsidRDefault="002206F7" w:rsidP="002206F7">
            <w:pPr>
              <w:spacing w:before="2" w:after="2"/>
            </w:pPr>
            <w:r>
              <w:t>ENGL 629</w:t>
            </w:r>
          </w:p>
        </w:tc>
        <w:tc>
          <w:tcPr>
            <w:tcW w:w="2337" w:type="dxa"/>
          </w:tcPr>
          <w:p w14:paraId="3BF3E37C" w14:textId="403709FA" w:rsidR="002206F7" w:rsidRDefault="002206F7" w:rsidP="002206F7">
            <w:pPr>
              <w:spacing w:before="2" w:after="2"/>
            </w:pPr>
            <w:r>
              <w:t>Online – Summer2 2026</w:t>
            </w:r>
          </w:p>
        </w:tc>
        <w:tc>
          <w:tcPr>
            <w:tcW w:w="2338" w:type="dxa"/>
          </w:tcPr>
          <w:p w14:paraId="166AE19E" w14:textId="242F9745" w:rsidR="002206F7" w:rsidRPr="00EA320A" w:rsidRDefault="002206F7" w:rsidP="002206F7">
            <w:pPr>
              <w:spacing w:before="2" w:after="2"/>
            </w:pPr>
            <w:proofErr w:type="gramStart"/>
            <w:r w:rsidRPr="00EA320A">
              <w:t>3 hour</w:t>
            </w:r>
            <w:proofErr w:type="gramEnd"/>
            <w:r w:rsidRPr="00EA320A">
              <w:t xml:space="preserve"> course</w:t>
            </w:r>
          </w:p>
        </w:tc>
      </w:tr>
      <w:tr w:rsidR="00957DBF" w:rsidRPr="00B0602A" w14:paraId="7956A5F7" w14:textId="77777777" w:rsidTr="005D01DD">
        <w:trPr>
          <w:trHeight w:val="576"/>
        </w:trPr>
        <w:tc>
          <w:tcPr>
            <w:tcW w:w="2319" w:type="dxa"/>
          </w:tcPr>
          <w:p w14:paraId="053D9D67" w14:textId="33BFFD73" w:rsidR="00957DBF" w:rsidRDefault="00957DBF" w:rsidP="00957DBF">
            <w:pPr>
              <w:spacing w:before="2" w:after="2"/>
            </w:pPr>
            <w:r>
              <w:t>New Directions in the Teaching of Writing</w:t>
            </w:r>
          </w:p>
        </w:tc>
        <w:tc>
          <w:tcPr>
            <w:tcW w:w="2338" w:type="dxa"/>
          </w:tcPr>
          <w:p w14:paraId="27CC2E71" w14:textId="6C16A46B" w:rsidR="00957DBF" w:rsidRDefault="00957DBF" w:rsidP="00957DBF">
            <w:pPr>
              <w:spacing w:before="2" w:after="2"/>
            </w:pPr>
            <w:r>
              <w:t>ENGL 610</w:t>
            </w:r>
          </w:p>
        </w:tc>
        <w:tc>
          <w:tcPr>
            <w:tcW w:w="2337" w:type="dxa"/>
          </w:tcPr>
          <w:p w14:paraId="5F1E7D77" w14:textId="2DAD0F2A" w:rsidR="00957DBF" w:rsidRDefault="00957DBF" w:rsidP="00957DBF">
            <w:pPr>
              <w:spacing w:before="2" w:after="2"/>
            </w:pPr>
            <w:r>
              <w:t>Online – Fall 2026</w:t>
            </w:r>
          </w:p>
        </w:tc>
        <w:tc>
          <w:tcPr>
            <w:tcW w:w="2338" w:type="dxa"/>
          </w:tcPr>
          <w:p w14:paraId="2FC024F5" w14:textId="2B472B15" w:rsidR="00957DBF" w:rsidRPr="00EA320A" w:rsidRDefault="00957DBF" w:rsidP="00957DBF">
            <w:pPr>
              <w:spacing w:before="2" w:after="2"/>
            </w:pPr>
            <w:proofErr w:type="gramStart"/>
            <w:r w:rsidRPr="00EA320A">
              <w:t>3 hour</w:t>
            </w:r>
            <w:proofErr w:type="gramEnd"/>
            <w:r w:rsidRPr="00EA320A">
              <w:t xml:space="preserve"> course</w:t>
            </w:r>
          </w:p>
        </w:tc>
      </w:tr>
      <w:tr w:rsidR="00957DBF" w:rsidRPr="00B0602A" w14:paraId="01CF03F7" w14:textId="77777777" w:rsidTr="005D01DD">
        <w:trPr>
          <w:trHeight w:val="576"/>
        </w:trPr>
        <w:tc>
          <w:tcPr>
            <w:tcW w:w="2319" w:type="dxa"/>
          </w:tcPr>
          <w:p w14:paraId="77BB6CC5" w14:textId="688B1DC5" w:rsidR="00957DBF" w:rsidRDefault="00957DBF" w:rsidP="00957DBF">
            <w:pPr>
              <w:spacing w:before="2" w:after="2"/>
            </w:pPr>
            <w:r>
              <w:t>Shakespearean Drama</w:t>
            </w:r>
          </w:p>
        </w:tc>
        <w:tc>
          <w:tcPr>
            <w:tcW w:w="2338" w:type="dxa"/>
          </w:tcPr>
          <w:p w14:paraId="6C48BB06" w14:textId="21A448A7" w:rsidR="00957DBF" w:rsidRDefault="00957DBF" w:rsidP="00957DBF">
            <w:pPr>
              <w:spacing w:before="2" w:after="2"/>
            </w:pPr>
            <w:r>
              <w:t>ENGL 615</w:t>
            </w:r>
          </w:p>
        </w:tc>
        <w:tc>
          <w:tcPr>
            <w:tcW w:w="2337" w:type="dxa"/>
          </w:tcPr>
          <w:p w14:paraId="3D3BBFF4" w14:textId="6FEFF62E" w:rsidR="00957DBF" w:rsidRDefault="00957DBF" w:rsidP="00957DBF">
            <w:pPr>
              <w:spacing w:before="2" w:after="2"/>
            </w:pPr>
            <w:r>
              <w:t>Online – Spring 2027</w:t>
            </w:r>
          </w:p>
        </w:tc>
        <w:tc>
          <w:tcPr>
            <w:tcW w:w="2338" w:type="dxa"/>
          </w:tcPr>
          <w:p w14:paraId="383FC756" w14:textId="4F3F8BBE" w:rsidR="00957DBF" w:rsidRPr="00EA320A" w:rsidRDefault="00957DBF" w:rsidP="00957DBF">
            <w:pPr>
              <w:spacing w:before="2" w:after="2"/>
            </w:pPr>
            <w:proofErr w:type="gramStart"/>
            <w:r w:rsidRPr="00EA320A">
              <w:t>3 hour</w:t>
            </w:r>
            <w:proofErr w:type="gramEnd"/>
            <w:r w:rsidRPr="00EA320A">
              <w:t xml:space="preserve"> course</w:t>
            </w:r>
          </w:p>
        </w:tc>
      </w:tr>
      <w:tr w:rsidR="00957DBF" w:rsidRPr="00B0602A" w14:paraId="5F61D98C" w14:textId="77777777" w:rsidTr="005D01DD">
        <w:trPr>
          <w:trHeight w:val="576"/>
        </w:trPr>
        <w:tc>
          <w:tcPr>
            <w:tcW w:w="2319" w:type="dxa"/>
          </w:tcPr>
          <w:p w14:paraId="4091BE31" w14:textId="7A0E53D8" w:rsidR="00957DBF" w:rsidRDefault="00957DBF" w:rsidP="00957DBF">
            <w:pPr>
              <w:spacing w:before="2" w:after="2"/>
            </w:pPr>
            <w:r>
              <w:t>Theories of Composition</w:t>
            </w:r>
          </w:p>
        </w:tc>
        <w:tc>
          <w:tcPr>
            <w:tcW w:w="2338" w:type="dxa"/>
          </w:tcPr>
          <w:p w14:paraId="323A4654" w14:textId="1CE9755A" w:rsidR="00957DBF" w:rsidRDefault="00957DBF" w:rsidP="00957DBF">
            <w:pPr>
              <w:spacing w:before="2" w:after="2"/>
            </w:pPr>
            <w:r>
              <w:t>ENGL 673</w:t>
            </w:r>
          </w:p>
        </w:tc>
        <w:tc>
          <w:tcPr>
            <w:tcW w:w="2337" w:type="dxa"/>
          </w:tcPr>
          <w:p w14:paraId="00A8C6E8" w14:textId="70248105" w:rsidR="00957DBF" w:rsidRDefault="00957DBF" w:rsidP="00957DBF">
            <w:pPr>
              <w:spacing w:before="2" w:after="2"/>
            </w:pPr>
            <w:r>
              <w:t xml:space="preserve">Online – Summer 1 </w:t>
            </w:r>
          </w:p>
        </w:tc>
        <w:tc>
          <w:tcPr>
            <w:tcW w:w="2338" w:type="dxa"/>
          </w:tcPr>
          <w:p w14:paraId="65E36335" w14:textId="2AF69F73" w:rsidR="00957DBF" w:rsidRPr="00EA320A" w:rsidRDefault="00957DBF" w:rsidP="00957DBF">
            <w:pPr>
              <w:spacing w:before="2" w:after="2"/>
            </w:pPr>
            <w:proofErr w:type="gramStart"/>
            <w:r w:rsidRPr="00EA320A">
              <w:t>3 hour</w:t>
            </w:r>
            <w:proofErr w:type="gramEnd"/>
            <w:r w:rsidRPr="00EA320A">
              <w:t xml:space="preserve"> course</w:t>
            </w:r>
          </w:p>
        </w:tc>
      </w:tr>
    </w:tbl>
    <w:p w14:paraId="6E55207D" w14:textId="77777777" w:rsidR="00F943D8" w:rsidRDefault="00F943D8">
      <w:pPr>
        <w:sectPr w:rsidR="00F943D8" w:rsidSect="00391B90">
          <w:footerReference w:type="even" r:id="rId14"/>
          <w:footerReference w:type="default" r:id="rId15"/>
          <w:pgSz w:w="12240" w:h="15840"/>
          <w:pgMar w:top="1440" w:right="1440" w:bottom="1440" w:left="1440" w:header="720" w:footer="225" w:gutter="0"/>
          <w:pgNumType w:start="1"/>
          <w:cols w:space="720"/>
          <w:titlePg/>
          <w:docGrid w:linePitch="360"/>
        </w:sectPr>
      </w:pPr>
    </w:p>
    <w:p w14:paraId="0100D488" w14:textId="76B5B7B6" w:rsidR="00F943D8" w:rsidRPr="00F159B5" w:rsidRDefault="00F943D8" w:rsidP="00F943D8">
      <w:pPr>
        <w:jc w:val="center"/>
        <w:rPr>
          <w:b/>
          <w:sz w:val="32"/>
          <w:szCs w:val="32"/>
        </w:rPr>
      </w:pPr>
      <w:r w:rsidRPr="00F159B5">
        <w:rPr>
          <w:b/>
          <w:sz w:val="32"/>
          <w:szCs w:val="32"/>
        </w:rPr>
        <w:lastRenderedPageBreak/>
        <w:t>Course Listings</w:t>
      </w:r>
    </w:p>
    <w:p w14:paraId="67942C28" w14:textId="77777777" w:rsidR="00F159B5" w:rsidRDefault="00F943D8" w:rsidP="00F943D8">
      <w:pPr>
        <w:jc w:val="center"/>
        <w:rPr>
          <w:sz w:val="32"/>
          <w:szCs w:val="32"/>
        </w:rPr>
      </w:pPr>
      <w:r w:rsidRPr="00F159B5">
        <w:rPr>
          <w:sz w:val="32"/>
          <w:szCs w:val="32"/>
        </w:rPr>
        <w:t xml:space="preserve">The University of Akron </w:t>
      </w:r>
      <w:r w:rsidR="00F159B5" w:rsidRPr="00F159B5">
        <w:rPr>
          <w:sz w:val="32"/>
          <w:szCs w:val="32"/>
        </w:rPr>
        <w:t xml:space="preserve">Graduate Certificate </w:t>
      </w:r>
    </w:p>
    <w:p w14:paraId="7346B166" w14:textId="59BC0039" w:rsidR="00F943D8" w:rsidRPr="00F159B5" w:rsidRDefault="00F159B5" w:rsidP="00F943D8">
      <w:pPr>
        <w:jc w:val="center"/>
        <w:rPr>
          <w:sz w:val="32"/>
          <w:szCs w:val="32"/>
        </w:rPr>
      </w:pPr>
      <w:r w:rsidRPr="00F159B5">
        <w:rPr>
          <w:sz w:val="32"/>
          <w:szCs w:val="32"/>
        </w:rPr>
        <w:t>in English Dual Credit Preparation</w:t>
      </w:r>
    </w:p>
    <w:p w14:paraId="7A108AE7" w14:textId="77777777" w:rsidR="00F943D8" w:rsidRPr="00F943D8" w:rsidRDefault="00F943D8" w:rsidP="00F943D8">
      <w:pPr>
        <w:rPr>
          <w:b/>
          <w:u w:val="single"/>
        </w:rPr>
      </w:pPr>
    </w:p>
    <w:p w14:paraId="67ADB747" w14:textId="77777777" w:rsidR="00F943D8" w:rsidRPr="002823B9" w:rsidRDefault="00F943D8" w:rsidP="00F943D8">
      <w:pPr>
        <w:rPr>
          <w:b/>
          <w:sz w:val="28"/>
          <w:szCs w:val="28"/>
          <w:u w:val="single"/>
        </w:rPr>
      </w:pPr>
      <w:r>
        <w:rPr>
          <w:b/>
          <w:sz w:val="28"/>
          <w:szCs w:val="28"/>
          <w:u w:val="single"/>
        </w:rPr>
        <w:t>Literature</w:t>
      </w:r>
      <w:r w:rsidRPr="002823B9">
        <w:rPr>
          <w:b/>
          <w:sz w:val="28"/>
          <w:szCs w:val="28"/>
          <w:u w:val="single"/>
        </w:rPr>
        <w:t xml:space="preserve"> Courses</w:t>
      </w:r>
    </w:p>
    <w:p w14:paraId="0E5D0646" w14:textId="77777777" w:rsidR="00F943D8" w:rsidRPr="00F943D8" w:rsidRDefault="00F943D8" w:rsidP="00F943D8">
      <w:pPr>
        <w:rPr>
          <w:b/>
          <w:sz w:val="16"/>
          <w:szCs w:val="16"/>
          <w:u w:val="single"/>
        </w:rPr>
      </w:pPr>
    </w:p>
    <w:p w14:paraId="21C658FD" w14:textId="7A864F06" w:rsidR="00F943D8" w:rsidRPr="002823B9" w:rsidRDefault="00F943D8" w:rsidP="00F943D8">
      <w:pPr>
        <w:rPr>
          <w:rFonts w:eastAsiaTheme="minorHAnsi"/>
          <w:b/>
          <w:szCs w:val="22"/>
          <w:u w:val="single"/>
        </w:rPr>
      </w:pPr>
      <w:r w:rsidRPr="002823B9">
        <w:rPr>
          <w:rFonts w:eastAsiaTheme="minorHAnsi"/>
          <w:b/>
          <w:szCs w:val="22"/>
          <w:u w:val="single"/>
        </w:rPr>
        <w:t>ENG</w:t>
      </w:r>
      <w:r w:rsidR="0081331D">
        <w:rPr>
          <w:rFonts w:eastAsiaTheme="minorHAnsi"/>
          <w:b/>
          <w:szCs w:val="22"/>
          <w:u w:val="single"/>
        </w:rPr>
        <w:t>L</w:t>
      </w:r>
      <w:r w:rsidRPr="002823B9">
        <w:rPr>
          <w:rFonts w:eastAsiaTheme="minorHAnsi"/>
          <w:b/>
          <w:szCs w:val="22"/>
          <w:u w:val="single"/>
        </w:rPr>
        <w:t xml:space="preserve"> 615: Shakespearean Drama</w:t>
      </w:r>
    </w:p>
    <w:p w14:paraId="5150A62B" w14:textId="460BB72E" w:rsidR="00F943D8" w:rsidRPr="002823B9" w:rsidRDefault="00F943D8" w:rsidP="00F943D8">
      <w:pPr>
        <w:widowControl w:val="0"/>
        <w:autoSpaceDE w:val="0"/>
        <w:autoSpaceDN w:val="0"/>
        <w:adjustRightInd w:val="0"/>
        <w:contextualSpacing/>
        <w:rPr>
          <w:szCs w:val="22"/>
        </w:rPr>
      </w:pPr>
      <w:r w:rsidRPr="002823B9">
        <w:rPr>
          <w:szCs w:val="22"/>
        </w:rPr>
        <w:t xml:space="preserve">ENG 615: Shakespearean Drama introduces high school teachers to recent approaches to Shakespeare as taught on college campuses. The purpose of this </w:t>
      </w:r>
      <w:r w:rsidR="006B37D7">
        <w:rPr>
          <w:szCs w:val="22"/>
        </w:rPr>
        <w:t xml:space="preserve">online </w:t>
      </w:r>
      <w:r w:rsidRPr="002823B9">
        <w:rPr>
          <w:szCs w:val="22"/>
        </w:rPr>
        <w:t xml:space="preserve">course is to help teachers expand their familiarity with Shakespeare and interpretive methods applied to plays represented in college literature courses. It has the same writing and research requirements as the face-to-face version of ENG </w:t>
      </w:r>
      <w:proofErr w:type="gramStart"/>
      <w:r w:rsidRPr="002823B9">
        <w:rPr>
          <w:szCs w:val="22"/>
        </w:rPr>
        <w:t>615, and</w:t>
      </w:r>
      <w:proofErr w:type="gramEnd"/>
      <w:r w:rsidRPr="002823B9">
        <w:rPr>
          <w:szCs w:val="22"/>
        </w:rPr>
        <w:t xml:space="preserve"> is open only to high school teachers.</w:t>
      </w:r>
    </w:p>
    <w:p w14:paraId="1E03ABAC" w14:textId="77777777" w:rsidR="00F943D8" w:rsidRPr="002823B9" w:rsidRDefault="00F943D8" w:rsidP="00F943D8">
      <w:pPr>
        <w:rPr>
          <w:szCs w:val="22"/>
        </w:rPr>
      </w:pPr>
    </w:p>
    <w:p w14:paraId="15B6DEA7" w14:textId="0D929770" w:rsidR="006A091D" w:rsidRPr="002823B9" w:rsidRDefault="006A091D" w:rsidP="006A091D">
      <w:pPr>
        <w:rPr>
          <w:rFonts w:eastAsiaTheme="minorHAnsi"/>
          <w:b/>
          <w:szCs w:val="22"/>
          <w:u w:val="single"/>
        </w:rPr>
      </w:pPr>
      <w:r w:rsidRPr="002823B9">
        <w:rPr>
          <w:b/>
          <w:szCs w:val="22"/>
          <w:u w:val="single"/>
        </w:rPr>
        <w:t>ENG</w:t>
      </w:r>
      <w:r w:rsidR="0081331D">
        <w:rPr>
          <w:b/>
          <w:szCs w:val="22"/>
          <w:u w:val="single"/>
        </w:rPr>
        <w:t>L</w:t>
      </w:r>
      <w:r w:rsidRPr="002823B9">
        <w:rPr>
          <w:b/>
          <w:szCs w:val="22"/>
          <w:u w:val="single"/>
        </w:rPr>
        <w:t xml:space="preserve"> </w:t>
      </w:r>
      <w:r>
        <w:rPr>
          <w:rFonts w:eastAsiaTheme="minorHAnsi"/>
          <w:b/>
          <w:szCs w:val="22"/>
          <w:u w:val="single"/>
        </w:rPr>
        <w:t>629: Twentie</w:t>
      </w:r>
      <w:r w:rsidRPr="002823B9">
        <w:rPr>
          <w:rFonts w:eastAsiaTheme="minorHAnsi"/>
          <w:b/>
          <w:szCs w:val="22"/>
          <w:u w:val="single"/>
        </w:rPr>
        <w:t>th Century Literature</w:t>
      </w:r>
    </w:p>
    <w:p w14:paraId="23887A12" w14:textId="333E14BF" w:rsidR="006A091D" w:rsidRPr="002823B9" w:rsidRDefault="006A091D" w:rsidP="006A091D">
      <w:pPr>
        <w:widowControl w:val="0"/>
        <w:autoSpaceDE w:val="0"/>
        <w:autoSpaceDN w:val="0"/>
        <w:adjustRightInd w:val="0"/>
        <w:contextualSpacing/>
        <w:rPr>
          <w:szCs w:val="22"/>
        </w:rPr>
      </w:pPr>
      <w:r w:rsidRPr="002823B9">
        <w:rPr>
          <w:szCs w:val="22"/>
        </w:rPr>
        <w:t xml:space="preserve">This fully online course introduces recent approaches to Twentieth Century Literature as taught on college campuses. The purpose of this course is to expand familiarity with the literary works and interpretive methods represented in college literature courses. The class prepares teachers to create classes, like UA's ENG 281: Fiction Appreciation and ENG 252: Classic and Contemporary Literature, that are likely to be offered as dual credit options on their high school campuses. The class is based on three thematic units and includes poetry, fiction, and drama. </w:t>
      </w:r>
    </w:p>
    <w:p w14:paraId="45BFDBDE" w14:textId="77777777" w:rsidR="006A091D" w:rsidRDefault="006A091D" w:rsidP="006A091D"/>
    <w:p w14:paraId="0DDD961E" w14:textId="4BC859B6" w:rsidR="00F943D8" w:rsidRPr="002823B9" w:rsidRDefault="008D4B0E" w:rsidP="00F943D8">
      <w:pPr>
        <w:rPr>
          <w:b/>
          <w:szCs w:val="22"/>
          <w:u w:val="single"/>
        </w:rPr>
      </w:pPr>
      <w:r>
        <w:rPr>
          <w:b/>
          <w:szCs w:val="22"/>
          <w:u w:val="single"/>
        </w:rPr>
        <w:t>ENG</w:t>
      </w:r>
      <w:r w:rsidR="0081331D">
        <w:rPr>
          <w:b/>
          <w:szCs w:val="22"/>
          <w:u w:val="single"/>
        </w:rPr>
        <w:t>L</w:t>
      </w:r>
      <w:r>
        <w:rPr>
          <w:b/>
          <w:szCs w:val="22"/>
          <w:u w:val="single"/>
        </w:rPr>
        <w:t xml:space="preserve"> 690</w:t>
      </w:r>
      <w:r w:rsidR="00F943D8" w:rsidRPr="002823B9">
        <w:rPr>
          <w:b/>
          <w:szCs w:val="22"/>
          <w:u w:val="single"/>
        </w:rPr>
        <w:t>: Critical Approaches to Literature</w:t>
      </w:r>
    </w:p>
    <w:p w14:paraId="08D4ABF5" w14:textId="22B61DA2" w:rsidR="00F943D8" w:rsidRPr="002823B9" w:rsidRDefault="00F943D8" w:rsidP="00F943D8">
      <w:pPr>
        <w:widowControl w:val="0"/>
        <w:autoSpaceDE w:val="0"/>
        <w:autoSpaceDN w:val="0"/>
        <w:adjustRightInd w:val="0"/>
        <w:contextualSpacing/>
        <w:rPr>
          <w:szCs w:val="22"/>
        </w:rPr>
      </w:pPr>
      <w:r w:rsidRPr="002823B9">
        <w:rPr>
          <w:szCs w:val="22"/>
        </w:rPr>
        <w:t xml:space="preserve">Critical Approaches to Literature is a fully online course designed </w:t>
      </w:r>
      <w:r w:rsidR="00225A94">
        <w:rPr>
          <w:szCs w:val="22"/>
        </w:rPr>
        <w:t>as an introduction to graduate-level</w:t>
      </w:r>
      <w:r w:rsidRPr="002823B9">
        <w:rPr>
          <w:szCs w:val="22"/>
        </w:rPr>
        <w:t xml:space="preserve"> </w:t>
      </w:r>
      <w:r w:rsidR="00225A94">
        <w:rPr>
          <w:szCs w:val="22"/>
        </w:rPr>
        <w:t>textual</w:t>
      </w:r>
      <w:r w:rsidRPr="002823B9">
        <w:rPr>
          <w:szCs w:val="22"/>
        </w:rPr>
        <w:t xml:space="preserve"> analysis, literary theory, and research. The purpose of this course is to expose students to a variety of critical lenses and approaches to various kinds of literary texts including poetry, fiction, and drama. This course will also ask that </w:t>
      </w:r>
      <w:r w:rsidR="00225A94">
        <w:rPr>
          <w:szCs w:val="22"/>
        </w:rPr>
        <w:t>student</w:t>
      </w:r>
      <w:r w:rsidRPr="002823B9">
        <w:rPr>
          <w:szCs w:val="22"/>
        </w:rPr>
        <w:t>s design final projects that offer ways to challenge superficial readings by experimenting with alternative and even competing readings of the same text.</w:t>
      </w:r>
    </w:p>
    <w:p w14:paraId="61D58C2D" w14:textId="77777777" w:rsidR="00F943D8" w:rsidRPr="002823B9" w:rsidRDefault="00F943D8" w:rsidP="00F943D8">
      <w:pPr>
        <w:rPr>
          <w:szCs w:val="22"/>
        </w:rPr>
      </w:pPr>
    </w:p>
    <w:p w14:paraId="4D785266" w14:textId="77777777" w:rsidR="00F943D8" w:rsidRPr="002823B9" w:rsidRDefault="00F943D8" w:rsidP="00F943D8">
      <w:pPr>
        <w:rPr>
          <w:b/>
          <w:sz w:val="28"/>
          <w:szCs w:val="28"/>
          <w:u w:val="single"/>
        </w:rPr>
      </w:pPr>
      <w:r w:rsidRPr="002823B9">
        <w:rPr>
          <w:b/>
          <w:sz w:val="28"/>
          <w:szCs w:val="28"/>
          <w:u w:val="single"/>
        </w:rPr>
        <w:t>Composition Courses</w:t>
      </w:r>
    </w:p>
    <w:p w14:paraId="1BFDF883" w14:textId="77777777" w:rsidR="00F943D8" w:rsidRPr="00F943D8" w:rsidRDefault="00F943D8" w:rsidP="00F943D8">
      <w:pPr>
        <w:rPr>
          <w:sz w:val="16"/>
          <w:szCs w:val="16"/>
        </w:rPr>
      </w:pPr>
    </w:p>
    <w:p w14:paraId="79336AD1" w14:textId="60267388" w:rsidR="00F943D8" w:rsidRPr="002823B9" w:rsidRDefault="00F943D8" w:rsidP="00F943D8">
      <w:pPr>
        <w:rPr>
          <w:b/>
          <w:szCs w:val="22"/>
          <w:u w:val="single"/>
        </w:rPr>
      </w:pPr>
      <w:r w:rsidRPr="002823B9">
        <w:rPr>
          <w:b/>
          <w:szCs w:val="22"/>
          <w:u w:val="single"/>
        </w:rPr>
        <w:t>ENG</w:t>
      </w:r>
      <w:r w:rsidR="0081331D">
        <w:rPr>
          <w:b/>
          <w:szCs w:val="22"/>
          <w:u w:val="single"/>
        </w:rPr>
        <w:t>L</w:t>
      </w:r>
      <w:r w:rsidRPr="002823B9">
        <w:rPr>
          <w:b/>
          <w:szCs w:val="22"/>
          <w:u w:val="single"/>
        </w:rPr>
        <w:t xml:space="preserve"> 673: Theories of Composition </w:t>
      </w:r>
    </w:p>
    <w:p w14:paraId="4495BABA" w14:textId="0AA04543" w:rsidR="00F943D8" w:rsidRPr="002823B9" w:rsidRDefault="00F943D8" w:rsidP="00F943D8">
      <w:pPr>
        <w:rPr>
          <w:szCs w:val="22"/>
        </w:rPr>
      </w:pPr>
      <w:r w:rsidRPr="002823B9">
        <w:rPr>
          <w:szCs w:val="22"/>
        </w:rPr>
        <w:t>Theories of Composition is a</w:t>
      </w:r>
      <w:r w:rsidR="006B37D7">
        <w:rPr>
          <w:szCs w:val="22"/>
        </w:rPr>
        <w:t>n online</w:t>
      </w:r>
      <w:r w:rsidRPr="002823B9">
        <w:rPr>
          <w:szCs w:val="22"/>
        </w:rPr>
        <w:t xml:space="preserve"> course that will introduce high school teachers to major theories in the field of Composition Studies. The purpose of this course is to give teachers the theoretical grounding they will need to teach first-year English Composition courses on college campuses. </w:t>
      </w:r>
    </w:p>
    <w:p w14:paraId="3F295381" w14:textId="77777777" w:rsidR="00F943D8" w:rsidRPr="002823B9" w:rsidRDefault="00F943D8" w:rsidP="00F943D8">
      <w:pPr>
        <w:rPr>
          <w:szCs w:val="22"/>
        </w:rPr>
      </w:pPr>
    </w:p>
    <w:p w14:paraId="2F753EDA" w14:textId="3E2B0F22" w:rsidR="00F943D8" w:rsidRPr="002823B9" w:rsidRDefault="005D01DD" w:rsidP="00F943D8">
      <w:pPr>
        <w:rPr>
          <w:b/>
          <w:szCs w:val="22"/>
          <w:u w:val="single"/>
        </w:rPr>
      </w:pPr>
      <w:r>
        <w:rPr>
          <w:b/>
          <w:szCs w:val="22"/>
          <w:u w:val="single"/>
        </w:rPr>
        <w:t>ENG</w:t>
      </w:r>
      <w:r w:rsidR="0081331D">
        <w:rPr>
          <w:b/>
          <w:szCs w:val="22"/>
          <w:u w:val="single"/>
        </w:rPr>
        <w:t>L</w:t>
      </w:r>
      <w:r>
        <w:rPr>
          <w:b/>
          <w:szCs w:val="22"/>
          <w:u w:val="single"/>
        </w:rPr>
        <w:t xml:space="preserve"> 611</w:t>
      </w:r>
      <w:r w:rsidR="00F943D8" w:rsidRPr="002823B9">
        <w:rPr>
          <w:b/>
          <w:szCs w:val="22"/>
          <w:u w:val="single"/>
        </w:rPr>
        <w:t xml:space="preserve">: Argumentation and Research Writing </w:t>
      </w:r>
    </w:p>
    <w:p w14:paraId="4CA2928D" w14:textId="0B380BD4" w:rsidR="00F943D8" w:rsidRPr="00763323" w:rsidRDefault="00763323" w:rsidP="00F943D8">
      <w:pPr>
        <w:rPr>
          <w:rFonts w:cs="Arial"/>
          <w:szCs w:val="22"/>
        </w:rPr>
      </w:pPr>
      <w:r w:rsidRPr="00763323">
        <w:rPr>
          <w:rFonts w:cs="Arial"/>
          <w:szCs w:val="22"/>
        </w:rPr>
        <w:t>This course explores the teaching, reading, and writing of argument and research. In it, we will attempt to both expand and refine the perception of what argument is, what research is, and what each can be. We will contemplate the value of argument and research not only for the academy but also for a democratic society and for personal growth. Students will create lesson plans, read a variety of classical and contemporary essays, and write on self-selected topics.</w:t>
      </w:r>
    </w:p>
    <w:p w14:paraId="0B127C88" w14:textId="77777777" w:rsidR="00763323" w:rsidRPr="00763323" w:rsidRDefault="00763323" w:rsidP="00F943D8">
      <w:pPr>
        <w:rPr>
          <w:rFonts w:cs="Arial"/>
          <w:szCs w:val="22"/>
        </w:rPr>
      </w:pPr>
    </w:p>
    <w:p w14:paraId="13DCFA46" w14:textId="14F06651" w:rsidR="00F943D8" w:rsidRPr="002823B9" w:rsidRDefault="006A091D" w:rsidP="00F943D8">
      <w:pPr>
        <w:rPr>
          <w:b/>
          <w:szCs w:val="22"/>
          <w:u w:val="single"/>
        </w:rPr>
      </w:pPr>
      <w:r>
        <w:rPr>
          <w:b/>
          <w:szCs w:val="22"/>
          <w:u w:val="single"/>
        </w:rPr>
        <w:t>ENG</w:t>
      </w:r>
      <w:r w:rsidR="0081331D">
        <w:rPr>
          <w:b/>
          <w:szCs w:val="22"/>
          <w:u w:val="single"/>
        </w:rPr>
        <w:t>L</w:t>
      </w:r>
      <w:r>
        <w:rPr>
          <w:b/>
          <w:szCs w:val="22"/>
          <w:u w:val="single"/>
        </w:rPr>
        <w:t xml:space="preserve"> 610</w:t>
      </w:r>
      <w:r w:rsidR="00F943D8" w:rsidRPr="002823B9">
        <w:rPr>
          <w:b/>
          <w:szCs w:val="22"/>
          <w:u w:val="single"/>
        </w:rPr>
        <w:t>: New Directions in the Teaching of Writing</w:t>
      </w:r>
    </w:p>
    <w:p w14:paraId="6512577E" w14:textId="79DDA7E2" w:rsidR="007D7A6E" w:rsidRDefault="00763323" w:rsidP="00763323">
      <w:pPr>
        <w:widowControl w:val="0"/>
        <w:autoSpaceDE w:val="0"/>
        <w:autoSpaceDN w:val="0"/>
        <w:adjustRightInd w:val="0"/>
        <w:contextualSpacing/>
        <w:rPr>
          <w:rFonts w:cs="Arial"/>
          <w:szCs w:val="22"/>
        </w:rPr>
      </w:pPr>
      <w:r w:rsidRPr="00763323">
        <w:rPr>
          <w:rFonts w:cs="Arial"/>
          <w:szCs w:val="22"/>
        </w:rPr>
        <w:t>This course will examine recent developments in the field of Composition and Rhetoric for the pedagogical, political, and social tensions they reveal. We will discuss the applicability of some of the theories and their relevance to education in general. Ultimately, students can expect to emerge with broader understandings of the discipline that impact the writing classroom.</w:t>
      </w:r>
    </w:p>
    <w:p w14:paraId="4719312A" w14:textId="77777777" w:rsidR="002206F7" w:rsidRDefault="002206F7" w:rsidP="00763323">
      <w:pPr>
        <w:widowControl w:val="0"/>
        <w:autoSpaceDE w:val="0"/>
        <w:autoSpaceDN w:val="0"/>
        <w:adjustRightInd w:val="0"/>
        <w:contextualSpacing/>
        <w:rPr>
          <w:rFonts w:cs="Arial"/>
          <w:szCs w:val="22"/>
        </w:rPr>
      </w:pPr>
    </w:p>
    <w:p w14:paraId="410A96B0" w14:textId="346AD911" w:rsidR="002206F7" w:rsidRPr="002206F7" w:rsidRDefault="002206F7" w:rsidP="00763323">
      <w:pPr>
        <w:widowControl w:val="0"/>
        <w:autoSpaceDE w:val="0"/>
        <w:autoSpaceDN w:val="0"/>
        <w:adjustRightInd w:val="0"/>
        <w:contextualSpacing/>
        <w:rPr>
          <w:rFonts w:cs="Arial"/>
          <w:b/>
          <w:bCs/>
          <w:szCs w:val="22"/>
        </w:rPr>
      </w:pPr>
      <w:r w:rsidRPr="002206F7">
        <w:rPr>
          <w:rFonts w:cs="Arial"/>
          <w:b/>
          <w:bCs/>
          <w:szCs w:val="22"/>
        </w:rPr>
        <w:t>OR</w:t>
      </w:r>
    </w:p>
    <w:p w14:paraId="200FB920" w14:textId="77777777" w:rsidR="00225A94" w:rsidRDefault="00225A94" w:rsidP="00763323">
      <w:pPr>
        <w:widowControl w:val="0"/>
        <w:autoSpaceDE w:val="0"/>
        <w:autoSpaceDN w:val="0"/>
        <w:adjustRightInd w:val="0"/>
        <w:contextualSpacing/>
        <w:rPr>
          <w:rFonts w:cs="Arial"/>
          <w:szCs w:val="22"/>
        </w:rPr>
      </w:pPr>
    </w:p>
    <w:p w14:paraId="1A7038C5" w14:textId="5CB9E587" w:rsidR="002206F7" w:rsidRPr="002823B9" w:rsidRDefault="002206F7" w:rsidP="002206F7">
      <w:pPr>
        <w:rPr>
          <w:b/>
          <w:szCs w:val="22"/>
          <w:u w:val="single"/>
        </w:rPr>
      </w:pPr>
      <w:r>
        <w:rPr>
          <w:b/>
          <w:szCs w:val="22"/>
          <w:u w:val="single"/>
        </w:rPr>
        <w:t>ENGL 689</w:t>
      </w:r>
      <w:r w:rsidRPr="002823B9">
        <w:rPr>
          <w:b/>
          <w:szCs w:val="22"/>
          <w:u w:val="single"/>
        </w:rPr>
        <w:t xml:space="preserve">: </w:t>
      </w:r>
      <w:r>
        <w:rPr>
          <w:b/>
          <w:szCs w:val="22"/>
          <w:u w:val="single"/>
        </w:rPr>
        <w:t xml:space="preserve">Responding to Student Writing </w:t>
      </w:r>
    </w:p>
    <w:p w14:paraId="43BE8FDC" w14:textId="77777777" w:rsidR="002206F7" w:rsidRPr="002206F7" w:rsidRDefault="002206F7" w:rsidP="002206F7">
      <w:pPr>
        <w:rPr>
          <w:rFonts w:cs="Calibri"/>
          <w:color w:val="212121"/>
        </w:rPr>
      </w:pPr>
      <w:r w:rsidRPr="002206F7">
        <w:rPr>
          <w:rFonts w:cs="Calibri"/>
          <w:color w:val="000000"/>
        </w:rPr>
        <w:t>This course will familiarize students with the key scholarship regarding instructor’s response to student writing.  Students in this course will apply knowledge derived from the theories and research we read.  Further, we will study appropriate grading criteria, especially as located in the framing of essay assignments.</w:t>
      </w:r>
    </w:p>
    <w:p w14:paraId="59BFC945" w14:textId="5C4B8F0E" w:rsidR="00225A94" w:rsidRPr="00763323" w:rsidRDefault="00225A94" w:rsidP="00763323">
      <w:pPr>
        <w:widowControl w:val="0"/>
        <w:autoSpaceDE w:val="0"/>
        <w:autoSpaceDN w:val="0"/>
        <w:adjustRightInd w:val="0"/>
        <w:contextualSpacing/>
        <w:rPr>
          <w:rFonts w:cs="Arial"/>
          <w:szCs w:val="22"/>
        </w:rPr>
      </w:pPr>
    </w:p>
    <w:sectPr w:rsidR="00225A94" w:rsidRPr="00763323" w:rsidSect="00391B90">
      <w:pgSz w:w="12240" w:h="15840"/>
      <w:pgMar w:top="1080" w:right="1080" w:bottom="108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017453" w14:textId="77777777" w:rsidR="00370D50" w:rsidRDefault="00370D50">
      <w:r>
        <w:separator/>
      </w:r>
    </w:p>
  </w:endnote>
  <w:endnote w:type="continuationSeparator" w:id="0">
    <w:p w14:paraId="6C149A0A" w14:textId="77777777" w:rsidR="00370D50" w:rsidRDefault="00370D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EFF" w:usb1="C000785B" w:usb2="00000009" w:usb3="00000000" w:csb0="000001FF" w:csb1="00000000"/>
  </w:font>
  <w:font w:name="Aptos">
    <w:panose1 w:val="020B0004020202020204"/>
    <w:charset w:val="00"/>
    <w:family w:val="swiss"/>
    <w:pitch w:val="variable"/>
    <w:sig w:usb0="20000287" w:usb1="00000003" w:usb2="00000000" w:usb3="00000000" w:csb0="0000019F" w:csb1="00000000"/>
  </w:font>
  <w:font w:name="Arial Narrow">
    <w:panose1 w:val="020B0606020202030204"/>
    <w:charset w:val="00"/>
    <w:family w:val="swiss"/>
    <w:pitch w:val="variable"/>
    <w:sig w:usb0="00000287" w:usb1="000008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Arial Bold">
    <w:altName w:val="Arial"/>
    <w:panose1 w:val="020B0604020202020204"/>
    <w:charset w:val="00"/>
    <w:family w:val="auto"/>
    <w:pitch w:val="variable"/>
    <w:sig w:usb0="E0002AFF" w:usb1="C0007843" w:usb2="00000009" w:usb3="00000000" w:csb0="000001FF" w:csb1="00000000"/>
  </w:font>
  <w:font w:name="Lucida Grande">
    <w:panose1 w:val="020B0600040502020204"/>
    <w:charset w:val="00"/>
    <w:family w:val="swiss"/>
    <w:pitch w:val="variable"/>
    <w:sig w:usb0="E1000AEF" w:usb1="5000A1FF" w:usb2="00000000" w:usb3="00000000" w:csb0="000001BF" w:csb1="00000000"/>
  </w:font>
  <w:font w:name="Calibri">
    <w:panose1 w:val="020F0502020204030204"/>
    <w:charset w:val="00"/>
    <w:family w:val="swiss"/>
    <w:pitch w:val="variable"/>
    <w:sig w:usb0="E4002EFF" w:usb1="C000247B" w:usb2="00000009" w:usb3="00000000" w:csb0="000001FF" w:csb1="00000000"/>
  </w:font>
  <w:font w:name="Univers 47 CondensedLight">
    <w:altName w:val="Univers 47 CondensedLight"/>
    <w:panose1 w:val="020B0604020202020204"/>
    <w:charset w:val="00"/>
    <w:family w:val="swiss"/>
    <w:notTrueType/>
    <w:pitch w:val="default"/>
    <w:sig w:usb0="00000003" w:usb1="00000000" w:usb2="00000000" w:usb3="00000000" w:csb0="00000001" w:csb1="00000000"/>
  </w:font>
  <w:font w:name="Univers 57 Condensed">
    <w:altName w:val="Univers 57 Condensed"/>
    <w:panose1 w:val="020B060402020202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Helvetica">
    <w:panose1 w:val="00000000000000000000"/>
    <w:charset w:val="00"/>
    <w:family w:val="auto"/>
    <w:pitch w:val="variable"/>
    <w:sig w:usb0="E00002FF" w:usb1="5000785B"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7D5A0C" w14:textId="77777777" w:rsidR="0052690D" w:rsidRDefault="0052690D" w:rsidP="009C39ED">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11F42E64" w14:textId="77777777" w:rsidR="0052690D" w:rsidRDefault="0052690D" w:rsidP="009C39ED">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E6FDD1" w14:textId="40E03F4D" w:rsidR="0052690D" w:rsidRPr="00817EDC" w:rsidRDefault="0052690D" w:rsidP="005C4A0A">
    <w:pPr>
      <w:pStyle w:val="Footer"/>
      <w:rPr>
        <w:i/>
        <w:sz w:val="16"/>
      </w:rPr>
    </w:pPr>
    <w:r>
      <w:rPr>
        <w:i/>
        <w:sz w:val="16"/>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24D1212" w14:textId="77777777" w:rsidR="00370D50" w:rsidRDefault="00370D50">
      <w:r>
        <w:separator/>
      </w:r>
    </w:p>
  </w:footnote>
  <w:footnote w:type="continuationSeparator" w:id="0">
    <w:p w14:paraId="4244EE2D" w14:textId="77777777" w:rsidR="00370D50" w:rsidRDefault="00370D5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F18AB9E2"/>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54146A1"/>
    <w:multiLevelType w:val="hybridMultilevel"/>
    <w:tmpl w:val="9AFA07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7707465"/>
    <w:multiLevelType w:val="hybridMultilevel"/>
    <w:tmpl w:val="29FCED48"/>
    <w:lvl w:ilvl="0" w:tplc="04090001">
      <w:start w:val="1"/>
      <w:numFmt w:val="bullet"/>
      <w:lvlText w:val=""/>
      <w:lvlJc w:val="left"/>
      <w:pPr>
        <w:ind w:left="828" w:hanging="360"/>
      </w:pPr>
      <w:rPr>
        <w:rFonts w:ascii="Symbol" w:hAnsi="Symbol" w:hint="default"/>
      </w:rPr>
    </w:lvl>
    <w:lvl w:ilvl="1" w:tplc="04090003" w:tentative="1">
      <w:start w:val="1"/>
      <w:numFmt w:val="bullet"/>
      <w:lvlText w:val="o"/>
      <w:lvlJc w:val="left"/>
      <w:pPr>
        <w:ind w:left="1548" w:hanging="360"/>
      </w:pPr>
      <w:rPr>
        <w:rFonts w:ascii="Courier New" w:hAnsi="Courier New" w:cs="Courier New" w:hint="default"/>
      </w:rPr>
    </w:lvl>
    <w:lvl w:ilvl="2" w:tplc="04090005" w:tentative="1">
      <w:start w:val="1"/>
      <w:numFmt w:val="bullet"/>
      <w:lvlText w:val=""/>
      <w:lvlJc w:val="left"/>
      <w:pPr>
        <w:ind w:left="2268" w:hanging="360"/>
      </w:pPr>
      <w:rPr>
        <w:rFonts w:ascii="Wingdings" w:hAnsi="Wingdings" w:hint="default"/>
      </w:rPr>
    </w:lvl>
    <w:lvl w:ilvl="3" w:tplc="04090001" w:tentative="1">
      <w:start w:val="1"/>
      <w:numFmt w:val="bullet"/>
      <w:lvlText w:val=""/>
      <w:lvlJc w:val="left"/>
      <w:pPr>
        <w:ind w:left="2988" w:hanging="360"/>
      </w:pPr>
      <w:rPr>
        <w:rFonts w:ascii="Symbol" w:hAnsi="Symbol" w:hint="default"/>
      </w:rPr>
    </w:lvl>
    <w:lvl w:ilvl="4" w:tplc="04090003" w:tentative="1">
      <w:start w:val="1"/>
      <w:numFmt w:val="bullet"/>
      <w:lvlText w:val="o"/>
      <w:lvlJc w:val="left"/>
      <w:pPr>
        <w:ind w:left="3708" w:hanging="360"/>
      </w:pPr>
      <w:rPr>
        <w:rFonts w:ascii="Courier New" w:hAnsi="Courier New" w:cs="Courier New" w:hint="default"/>
      </w:rPr>
    </w:lvl>
    <w:lvl w:ilvl="5" w:tplc="04090005" w:tentative="1">
      <w:start w:val="1"/>
      <w:numFmt w:val="bullet"/>
      <w:lvlText w:val=""/>
      <w:lvlJc w:val="left"/>
      <w:pPr>
        <w:ind w:left="4428" w:hanging="360"/>
      </w:pPr>
      <w:rPr>
        <w:rFonts w:ascii="Wingdings" w:hAnsi="Wingdings" w:hint="default"/>
      </w:rPr>
    </w:lvl>
    <w:lvl w:ilvl="6" w:tplc="04090001" w:tentative="1">
      <w:start w:val="1"/>
      <w:numFmt w:val="bullet"/>
      <w:lvlText w:val=""/>
      <w:lvlJc w:val="left"/>
      <w:pPr>
        <w:ind w:left="5148" w:hanging="360"/>
      </w:pPr>
      <w:rPr>
        <w:rFonts w:ascii="Symbol" w:hAnsi="Symbol" w:hint="default"/>
      </w:rPr>
    </w:lvl>
    <w:lvl w:ilvl="7" w:tplc="04090003" w:tentative="1">
      <w:start w:val="1"/>
      <w:numFmt w:val="bullet"/>
      <w:lvlText w:val="o"/>
      <w:lvlJc w:val="left"/>
      <w:pPr>
        <w:ind w:left="5868" w:hanging="360"/>
      </w:pPr>
      <w:rPr>
        <w:rFonts w:ascii="Courier New" w:hAnsi="Courier New" w:cs="Courier New" w:hint="default"/>
      </w:rPr>
    </w:lvl>
    <w:lvl w:ilvl="8" w:tplc="04090005" w:tentative="1">
      <w:start w:val="1"/>
      <w:numFmt w:val="bullet"/>
      <w:lvlText w:val=""/>
      <w:lvlJc w:val="left"/>
      <w:pPr>
        <w:ind w:left="6588" w:hanging="360"/>
      </w:pPr>
      <w:rPr>
        <w:rFonts w:ascii="Wingdings" w:hAnsi="Wingdings" w:hint="default"/>
      </w:rPr>
    </w:lvl>
  </w:abstractNum>
  <w:abstractNum w:abstractNumId="3" w15:restartNumberingAfterBreak="0">
    <w:nsid w:val="0E95207B"/>
    <w:multiLevelType w:val="hybridMultilevel"/>
    <w:tmpl w:val="9F260C9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F0F592B"/>
    <w:multiLevelType w:val="hybridMultilevel"/>
    <w:tmpl w:val="29B68F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08A3C36"/>
    <w:multiLevelType w:val="hybridMultilevel"/>
    <w:tmpl w:val="6A02381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84D734D"/>
    <w:multiLevelType w:val="hybridMultilevel"/>
    <w:tmpl w:val="D2189AE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ABE1967"/>
    <w:multiLevelType w:val="hybridMultilevel"/>
    <w:tmpl w:val="FA0AE058"/>
    <w:lvl w:ilvl="0" w:tplc="04090001">
      <w:start w:val="1"/>
      <w:numFmt w:val="bullet"/>
      <w:lvlText w:val=""/>
      <w:lvlJc w:val="left"/>
      <w:pPr>
        <w:ind w:left="792" w:hanging="360"/>
      </w:pPr>
      <w:rPr>
        <w:rFonts w:ascii="Symbol" w:hAnsi="Symbol" w:hint="default"/>
      </w:rPr>
    </w:lvl>
    <w:lvl w:ilvl="1" w:tplc="04090003" w:tentative="1">
      <w:start w:val="1"/>
      <w:numFmt w:val="bullet"/>
      <w:lvlText w:val="o"/>
      <w:lvlJc w:val="left"/>
      <w:pPr>
        <w:ind w:left="1512" w:hanging="360"/>
      </w:pPr>
      <w:rPr>
        <w:rFonts w:ascii="Courier New" w:hAnsi="Courier New" w:cs="Courier New" w:hint="default"/>
      </w:rPr>
    </w:lvl>
    <w:lvl w:ilvl="2" w:tplc="04090005" w:tentative="1">
      <w:start w:val="1"/>
      <w:numFmt w:val="bullet"/>
      <w:lvlText w:val=""/>
      <w:lvlJc w:val="left"/>
      <w:pPr>
        <w:ind w:left="2232" w:hanging="360"/>
      </w:pPr>
      <w:rPr>
        <w:rFonts w:ascii="Wingdings" w:hAnsi="Wingdings" w:hint="default"/>
      </w:rPr>
    </w:lvl>
    <w:lvl w:ilvl="3" w:tplc="04090001" w:tentative="1">
      <w:start w:val="1"/>
      <w:numFmt w:val="bullet"/>
      <w:lvlText w:val=""/>
      <w:lvlJc w:val="left"/>
      <w:pPr>
        <w:ind w:left="2952" w:hanging="360"/>
      </w:pPr>
      <w:rPr>
        <w:rFonts w:ascii="Symbol" w:hAnsi="Symbol" w:hint="default"/>
      </w:rPr>
    </w:lvl>
    <w:lvl w:ilvl="4" w:tplc="04090003" w:tentative="1">
      <w:start w:val="1"/>
      <w:numFmt w:val="bullet"/>
      <w:lvlText w:val="o"/>
      <w:lvlJc w:val="left"/>
      <w:pPr>
        <w:ind w:left="3672" w:hanging="360"/>
      </w:pPr>
      <w:rPr>
        <w:rFonts w:ascii="Courier New" w:hAnsi="Courier New" w:cs="Courier New" w:hint="default"/>
      </w:rPr>
    </w:lvl>
    <w:lvl w:ilvl="5" w:tplc="04090005" w:tentative="1">
      <w:start w:val="1"/>
      <w:numFmt w:val="bullet"/>
      <w:lvlText w:val=""/>
      <w:lvlJc w:val="left"/>
      <w:pPr>
        <w:ind w:left="4392" w:hanging="360"/>
      </w:pPr>
      <w:rPr>
        <w:rFonts w:ascii="Wingdings" w:hAnsi="Wingdings" w:hint="default"/>
      </w:rPr>
    </w:lvl>
    <w:lvl w:ilvl="6" w:tplc="04090001" w:tentative="1">
      <w:start w:val="1"/>
      <w:numFmt w:val="bullet"/>
      <w:lvlText w:val=""/>
      <w:lvlJc w:val="left"/>
      <w:pPr>
        <w:ind w:left="5112" w:hanging="360"/>
      </w:pPr>
      <w:rPr>
        <w:rFonts w:ascii="Symbol" w:hAnsi="Symbol" w:hint="default"/>
      </w:rPr>
    </w:lvl>
    <w:lvl w:ilvl="7" w:tplc="04090003" w:tentative="1">
      <w:start w:val="1"/>
      <w:numFmt w:val="bullet"/>
      <w:lvlText w:val="o"/>
      <w:lvlJc w:val="left"/>
      <w:pPr>
        <w:ind w:left="5832" w:hanging="360"/>
      </w:pPr>
      <w:rPr>
        <w:rFonts w:ascii="Courier New" w:hAnsi="Courier New" w:cs="Courier New" w:hint="default"/>
      </w:rPr>
    </w:lvl>
    <w:lvl w:ilvl="8" w:tplc="04090005" w:tentative="1">
      <w:start w:val="1"/>
      <w:numFmt w:val="bullet"/>
      <w:lvlText w:val=""/>
      <w:lvlJc w:val="left"/>
      <w:pPr>
        <w:ind w:left="6552" w:hanging="360"/>
      </w:pPr>
      <w:rPr>
        <w:rFonts w:ascii="Wingdings" w:hAnsi="Wingdings" w:hint="default"/>
      </w:rPr>
    </w:lvl>
  </w:abstractNum>
  <w:abstractNum w:abstractNumId="8" w15:restartNumberingAfterBreak="0">
    <w:nsid w:val="1BBD5F12"/>
    <w:multiLevelType w:val="hybridMultilevel"/>
    <w:tmpl w:val="D4240D30"/>
    <w:lvl w:ilvl="0" w:tplc="436A84C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2D4525C"/>
    <w:multiLevelType w:val="hybridMultilevel"/>
    <w:tmpl w:val="9FE80B6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7DE3C3E"/>
    <w:multiLevelType w:val="hybridMultilevel"/>
    <w:tmpl w:val="9C8875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9402953"/>
    <w:multiLevelType w:val="hybridMultilevel"/>
    <w:tmpl w:val="2E1A19B0"/>
    <w:lvl w:ilvl="0" w:tplc="04FEFA2C">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9903145"/>
    <w:multiLevelType w:val="hybridMultilevel"/>
    <w:tmpl w:val="5B44C33E"/>
    <w:lvl w:ilvl="0" w:tplc="9104B7B0">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AFC4361"/>
    <w:multiLevelType w:val="hybridMultilevel"/>
    <w:tmpl w:val="3AE4A7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B2B1B96"/>
    <w:multiLevelType w:val="hybridMultilevel"/>
    <w:tmpl w:val="041298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B707F16"/>
    <w:multiLevelType w:val="hybridMultilevel"/>
    <w:tmpl w:val="979CA5E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B920C81"/>
    <w:multiLevelType w:val="hybridMultilevel"/>
    <w:tmpl w:val="BDC4A0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C76334A"/>
    <w:multiLevelType w:val="hybridMultilevel"/>
    <w:tmpl w:val="033C81C0"/>
    <w:lvl w:ilvl="0" w:tplc="04090001">
      <w:start w:val="1"/>
      <w:numFmt w:val="bullet"/>
      <w:lvlText w:val=""/>
      <w:lvlJc w:val="left"/>
      <w:pPr>
        <w:ind w:left="792" w:hanging="360"/>
      </w:pPr>
      <w:rPr>
        <w:rFonts w:ascii="Symbol" w:hAnsi="Symbol" w:hint="default"/>
      </w:rPr>
    </w:lvl>
    <w:lvl w:ilvl="1" w:tplc="04090003" w:tentative="1">
      <w:start w:val="1"/>
      <w:numFmt w:val="bullet"/>
      <w:lvlText w:val="o"/>
      <w:lvlJc w:val="left"/>
      <w:pPr>
        <w:ind w:left="1512" w:hanging="360"/>
      </w:pPr>
      <w:rPr>
        <w:rFonts w:ascii="Courier New" w:hAnsi="Courier New" w:cs="Courier New" w:hint="default"/>
      </w:rPr>
    </w:lvl>
    <w:lvl w:ilvl="2" w:tplc="04090005" w:tentative="1">
      <w:start w:val="1"/>
      <w:numFmt w:val="bullet"/>
      <w:lvlText w:val=""/>
      <w:lvlJc w:val="left"/>
      <w:pPr>
        <w:ind w:left="2232" w:hanging="360"/>
      </w:pPr>
      <w:rPr>
        <w:rFonts w:ascii="Wingdings" w:hAnsi="Wingdings" w:hint="default"/>
      </w:rPr>
    </w:lvl>
    <w:lvl w:ilvl="3" w:tplc="04090001" w:tentative="1">
      <w:start w:val="1"/>
      <w:numFmt w:val="bullet"/>
      <w:lvlText w:val=""/>
      <w:lvlJc w:val="left"/>
      <w:pPr>
        <w:ind w:left="2952" w:hanging="360"/>
      </w:pPr>
      <w:rPr>
        <w:rFonts w:ascii="Symbol" w:hAnsi="Symbol" w:hint="default"/>
      </w:rPr>
    </w:lvl>
    <w:lvl w:ilvl="4" w:tplc="04090003" w:tentative="1">
      <w:start w:val="1"/>
      <w:numFmt w:val="bullet"/>
      <w:lvlText w:val="o"/>
      <w:lvlJc w:val="left"/>
      <w:pPr>
        <w:ind w:left="3672" w:hanging="360"/>
      </w:pPr>
      <w:rPr>
        <w:rFonts w:ascii="Courier New" w:hAnsi="Courier New" w:cs="Courier New" w:hint="default"/>
      </w:rPr>
    </w:lvl>
    <w:lvl w:ilvl="5" w:tplc="04090005" w:tentative="1">
      <w:start w:val="1"/>
      <w:numFmt w:val="bullet"/>
      <w:lvlText w:val=""/>
      <w:lvlJc w:val="left"/>
      <w:pPr>
        <w:ind w:left="4392" w:hanging="360"/>
      </w:pPr>
      <w:rPr>
        <w:rFonts w:ascii="Wingdings" w:hAnsi="Wingdings" w:hint="default"/>
      </w:rPr>
    </w:lvl>
    <w:lvl w:ilvl="6" w:tplc="04090001" w:tentative="1">
      <w:start w:val="1"/>
      <w:numFmt w:val="bullet"/>
      <w:lvlText w:val=""/>
      <w:lvlJc w:val="left"/>
      <w:pPr>
        <w:ind w:left="5112" w:hanging="360"/>
      </w:pPr>
      <w:rPr>
        <w:rFonts w:ascii="Symbol" w:hAnsi="Symbol" w:hint="default"/>
      </w:rPr>
    </w:lvl>
    <w:lvl w:ilvl="7" w:tplc="04090003" w:tentative="1">
      <w:start w:val="1"/>
      <w:numFmt w:val="bullet"/>
      <w:lvlText w:val="o"/>
      <w:lvlJc w:val="left"/>
      <w:pPr>
        <w:ind w:left="5832" w:hanging="360"/>
      </w:pPr>
      <w:rPr>
        <w:rFonts w:ascii="Courier New" w:hAnsi="Courier New" w:cs="Courier New" w:hint="default"/>
      </w:rPr>
    </w:lvl>
    <w:lvl w:ilvl="8" w:tplc="04090005" w:tentative="1">
      <w:start w:val="1"/>
      <w:numFmt w:val="bullet"/>
      <w:lvlText w:val=""/>
      <w:lvlJc w:val="left"/>
      <w:pPr>
        <w:ind w:left="6552" w:hanging="360"/>
      </w:pPr>
      <w:rPr>
        <w:rFonts w:ascii="Wingdings" w:hAnsi="Wingdings" w:hint="default"/>
      </w:rPr>
    </w:lvl>
  </w:abstractNum>
  <w:abstractNum w:abstractNumId="18" w15:restartNumberingAfterBreak="0">
    <w:nsid w:val="3EDD6A50"/>
    <w:multiLevelType w:val="hybridMultilevel"/>
    <w:tmpl w:val="985EE1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7403390"/>
    <w:multiLevelType w:val="hybridMultilevel"/>
    <w:tmpl w:val="CF4E9D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740377D"/>
    <w:multiLevelType w:val="hybridMultilevel"/>
    <w:tmpl w:val="F5067DF2"/>
    <w:lvl w:ilvl="0" w:tplc="36224308">
      <w:start w:val="1"/>
      <w:numFmt w:val="decimal"/>
      <w:lvlText w:val="%1."/>
      <w:lvlJc w:val="left"/>
      <w:pPr>
        <w:ind w:left="720" w:hanging="360"/>
      </w:pPr>
      <w:rPr>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8A36376"/>
    <w:multiLevelType w:val="hybridMultilevel"/>
    <w:tmpl w:val="F91646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8C315CA"/>
    <w:multiLevelType w:val="multilevel"/>
    <w:tmpl w:val="1A8A8E56"/>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4CD972D2"/>
    <w:multiLevelType w:val="hybridMultilevel"/>
    <w:tmpl w:val="0932076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4" w15:restartNumberingAfterBreak="0">
    <w:nsid w:val="4E9B4310"/>
    <w:multiLevelType w:val="hybridMultilevel"/>
    <w:tmpl w:val="E64ECE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96B1B61"/>
    <w:multiLevelType w:val="hybridMultilevel"/>
    <w:tmpl w:val="1D302A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C322D04"/>
    <w:multiLevelType w:val="hybridMultilevel"/>
    <w:tmpl w:val="48FC7AD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7" w15:restartNumberingAfterBreak="0">
    <w:nsid w:val="5CD06220"/>
    <w:multiLevelType w:val="hybridMultilevel"/>
    <w:tmpl w:val="806E962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3A75335"/>
    <w:multiLevelType w:val="hybridMultilevel"/>
    <w:tmpl w:val="E2EAC0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5164CE3"/>
    <w:multiLevelType w:val="hybridMultilevel"/>
    <w:tmpl w:val="F07EC3D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0" w15:restartNumberingAfterBreak="0">
    <w:nsid w:val="666D232F"/>
    <w:multiLevelType w:val="hybridMultilevel"/>
    <w:tmpl w:val="D9C87A3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95415C7"/>
    <w:multiLevelType w:val="hybridMultilevel"/>
    <w:tmpl w:val="2B469D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B392659"/>
    <w:multiLevelType w:val="hybridMultilevel"/>
    <w:tmpl w:val="9F260C9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71E82A6A"/>
    <w:multiLevelType w:val="hybridMultilevel"/>
    <w:tmpl w:val="144AA8D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4" w15:restartNumberingAfterBreak="0">
    <w:nsid w:val="72527594"/>
    <w:multiLevelType w:val="hybridMultilevel"/>
    <w:tmpl w:val="9F260C9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74911E62"/>
    <w:multiLevelType w:val="hybridMultilevel"/>
    <w:tmpl w:val="A09AC60A"/>
    <w:lvl w:ilvl="0" w:tplc="04090001">
      <w:start w:val="1"/>
      <w:numFmt w:val="bullet"/>
      <w:lvlText w:val=""/>
      <w:lvlJc w:val="left"/>
      <w:pPr>
        <w:ind w:left="792" w:hanging="360"/>
      </w:pPr>
      <w:rPr>
        <w:rFonts w:ascii="Symbol" w:hAnsi="Symbol" w:hint="default"/>
      </w:rPr>
    </w:lvl>
    <w:lvl w:ilvl="1" w:tplc="04090003" w:tentative="1">
      <w:start w:val="1"/>
      <w:numFmt w:val="bullet"/>
      <w:lvlText w:val="o"/>
      <w:lvlJc w:val="left"/>
      <w:pPr>
        <w:ind w:left="1512" w:hanging="360"/>
      </w:pPr>
      <w:rPr>
        <w:rFonts w:ascii="Courier New" w:hAnsi="Courier New" w:cs="Courier New" w:hint="default"/>
      </w:rPr>
    </w:lvl>
    <w:lvl w:ilvl="2" w:tplc="04090005" w:tentative="1">
      <w:start w:val="1"/>
      <w:numFmt w:val="bullet"/>
      <w:lvlText w:val=""/>
      <w:lvlJc w:val="left"/>
      <w:pPr>
        <w:ind w:left="2232" w:hanging="360"/>
      </w:pPr>
      <w:rPr>
        <w:rFonts w:ascii="Wingdings" w:hAnsi="Wingdings" w:hint="default"/>
      </w:rPr>
    </w:lvl>
    <w:lvl w:ilvl="3" w:tplc="04090001" w:tentative="1">
      <w:start w:val="1"/>
      <w:numFmt w:val="bullet"/>
      <w:lvlText w:val=""/>
      <w:lvlJc w:val="left"/>
      <w:pPr>
        <w:ind w:left="2952" w:hanging="360"/>
      </w:pPr>
      <w:rPr>
        <w:rFonts w:ascii="Symbol" w:hAnsi="Symbol" w:hint="default"/>
      </w:rPr>
    </w:lvl>
    <w:lvl w:ilvl="4" w:tplc="04090003" w:tentative="1">
      <w:start w:val="1"/>
      <w:numFmt w:val="bullet"/>
      <w:lvlText w:val="o"/>
      <w:lvlJc w:val="left"/>
      <w:pPr>
        <w:ind w:left="3672" w:hanging="360"/>
      </w:pPr>
      <w:rPr>
        <w:rFonts w:ascii="Courier New" w:hAnsi="Courier New" w:cs="Courier New" w:hint="default"/>
      </w:rPr>
    </w:lvl>
    <w:lvl w:ilvl="5" w:tplc="04090005" w:tentative="1">
      <w:start w:val="1"/>
      <w:numFmt w:val="bullet"/>
      <w:lvlText w:val=""/>
      <w:lvlJc w:val="left"/>
      <w:pPr>
        <w:ind w:left="4392" w:hanging="360"/>
      </w:pPr>
      <w:rPr>
        <w:rFonts w:ascii="Wingdings" w:hAnsi="Wingdings" w:hint="default"/>
      </w:rPr>
    </w:lvl>
    <w:lvl w:ilvl="6" w:tplc="04090001" w:tentative="1">
      <w:start w:val="1"/>
      <w:numFmt w:val="bullet"/>
      <w:lvlText w:val=""/>
      <w:lvlJc w:val="left"/>
      <w:pPr>
        <w:ind w:left="5112" w:hanging="360"/>
      </w:pPr>
      <w:rPr>
        <w:rFonts w:ascii="Symbol" w:hAnsi="Symbol" w:hint="default"/>
      </w:rPr>
    </w:lvl>
    <w:lvl w:ilvl="7" w:tplc="04090003" w:tentative="1">
      <w:start w:val="1"/>
      <w:numFmt w:val="bullet"/>
      <w:lvlText w:val="o"/>
      <w:lvlJc w:val="left"/>
      <w:pPr>
        <w:ind w:left="5832" w:hanging="360"/>
      </w:pPr>
      <w:rPr>
        <w:rFonts w:ascii="Courier New" w:hAnsi="Courier New" w:cs="Courier New" w:hint="default"/>
      </w:rPr>
    </w:lvl>
    <w:lvl w:ilvl="8" w:tplc="04090005" w:tentative="1">
      <w:start w:val="1"/>
      <w:numFmt w:val="bullet"/>
      <w:lvlText w:val=""/>
      <w:lvlJc w:val="left"/>
      <w:pPr>
        <w:ind w:left="6552" w:hanging="360"/>
      </w:pPr>
      <w:rPr>
        <w:rFonts w:ascii="Wingdings" w:hAnsi="Wingdings" w:hint="default"/>
      </w:rPr>
    </w:lvl>
  </w:abstractNum>
  <w:num w:numId="1" w16cid:durableId="558368911">
    <w:abstractNumId w:val="0"/>
  </w:num>
  <w:num w:numId="2" w16cid:durableId="1693531770">
    <w:abstractNumId w:val="5"/>
  </w:num>
  <w:num w:numId="3" w16cid:durableId="545487519">
    <w:abstractNumId w:val="27"/>
  </w:num>
  <w:num w:numId="4" w16cid:durableId="250092277">
    <w:abstractNumId w:val="30"/>
  </w:num>
  <w:num w:numId="5" w16cid:durableId="794253905">
    <w:abstractNumId w:val="31"/>
  </w:num>
  <w:num w:numId="6" w16cid:durableId="756096079">
    <w:abstractNumId w:val="25"/>
  </w:num>
  <w:num w:numId="7" w16cid:durableId="1958490041">
    <w:abstractNumId w:val="9"/>
  </w:num>
  <w:num w:numId="8" w16cid:durableId="1108083892">
    <w:abstractNumId w:val="11"/>
  </w:num>
  <w:num w:numId="9" w16cid:durableId="1177117903">
    <w:abstractNumId w:val="12"/>
  </w:num>
  <w:num w:numId="10" w16cid:durableId="1745490786">
    <w:abstractNumId w:val="14"/>
  </w:num>
  <w:num w:numId="11" w16cid:durableId="1006248342">
    <w:abstractNumId w:val="13"/>
  </w:num>
  <w:num w:numId="12" w16cid:durableId="160318361">
    <w:abstractNumId w:val="18"/>
  </w:num>
  <w:num w:numId="13" w16cid:durableId="530344966">
    <w:abstractNumId w:val="16"/>
  </w:num>
  <w:num w:numId="14" w16cid:durableId="1485388444">
    <w:abstractNumId w:val="21"/>
  </w:num>
  <w:num w:numId="15" w16cid:durableId="1396973849">
    <w:abstractNumId w:val="1"/>
  </w:num>
  <w:num w:numId="16" w16cid:durableId="902563895">
    <w:abstractNumId w:val="6"/>
  </w:num>
  <w:num w:numId="17" w16cid:durableId="1987709375">
    <w:abstractNumId w:val="20"/>
  </w:num>
  <w:num w:numId="18" w16cid:durableId="566501788">
    <w:abstractNumId w:val="24"/>
  </w:num>
  <w:num w:numId="19" w16cid:durableId="459735232">
    <w:abstractNumId w:val="19"/>
  </w:num>
  <w:num w:numId="20" w16cid:durableId="717127051">
    <w:abstractNumId w:val="10"/>
  </w:num>
  <w:num w:numId="21" w16cid:durableId="593052555">
    <w:abstractNumId w:val="17"/>
  </w:num>
  <w:num w:numId="22" w16cid:durableId="1036203013">
    <w:abstractNumId w:val="7"/>
  </w:num>
  <w:num w:numId="23" w16cid:durableId="1169828456">
    <w:abstractNumId w:val="35"/>
  </w:num>
  <w:num w:numId="24" w16cid:durableId="561521315">
    <w:abstractNumId w:val="22"/>
  </w:num>
  <w:num w:numId="25" w16cid:durableId="1453553134">
    <w:abstractNumId w:val="4"/>
  </w:num>
  <w:num w:numId="26" w16cid:durableId="592737623">
    <w:abstractNumId w:val="2"/>
  </w:num>
  <w:num w:numId="27" w16cid:durableId="1354301692">
    <w:abstractNumId w:val="28"/>
  </w:num>
  <w:num w:numId="28" w16cid:durableId="368116471">
    <w:abstractNumId w:val="23"/>
  </w:num>
  <w:num w:numId="29" w16cid:durableId="255988588">
    <w:abstractNumId w:val="26"/>
  </w:num>
  <w:num w:numId="30" w16cid:durableId="1935819126">
    <w:abstractNumId w:val="29"/>
  </w:num>
  <w:num w:numId="31" w16cid:durableId="1553612865">
    <w:abstractNumId w:val="33"/>
  </w:num>
  <w:num w:numId="32" w16cid:durableId="319889766">
    <w:abstractNumId w:val="8"/>
  </w:num>
  <w:num w:numId="33" w16cid:durableId="1895969325">
    <w:abstractNumId w:val="15"/>
  </w:num>
  <w:num w:numId="34" w16cid:durableId="1443300857">
    <w:abstractNumId w:val="32"/>
  </w:num>
  <w:num w:numId="35" w16cid:durableId="1734620973">
    <w:abstractNumId w:val="34"/>
  </w:num>
  <w:num w:numId="36" w16cid:durableId="1712682082">
    <w:abstractNumId w:val="3"/>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5"/>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23AF7"/>
    <w:rsid w:val="00001070"/>
    <w:rsid w:val="00002D1F"/>
    <w:rsid w:val="00006CCE"/>
    <w:rsid w:val="0000752A"/>
    <w:rsid w:val="00010C96"/>
    <w:rsid w:val="00015BB5"/>
    <w:rsid w:val="00015DA3"/>
    <w:rsid w:val="00023836"/>
    <w:rsid w:val="000266E8"/>
    <w:rsid w:val="00031C37"/>
    <w:rsid w:val="00033160"/>
    <w:rsid w:val="00036032"/>
    <w:rsid w:val="00036425"/>
    <w:rsid w:val="00037F13"/>
    <w:rsid w:val="0004317C"/>
    <w:rsid w:val="00046280"/>
    <w:rsid w:val="00050CD0"/>
    <w:rsid w:val="00055F78"/>
    <w:rsid w:val="00057FE9"/>
    <w:rsid w:val="0006037F"/>
    <w:rsid w:val="000635DB"/>
    <w:rsid w:val="00067E65"/>
    <w:rsid w:val="000713DB"/>
    <w:rsid w:val="000815C4"/>
    <w:rsid w:val="00081B8B"/>
    <w:rsid w:val="0008257C"/>
    <w:rsid w:val="000827F3"/>
    <w:rsid w:val="00084976"/>
    <w:rsid w:val="0008616C"/>
    <w:rsid w:val="00091491"/>
    <w:rsid w:val="000A0A42"/>
    <w:rsid w:val="000A0F91"/>
    <w:rsid w:val="000B60D0"/>
    <w:rsid w:val="000B6B62"/>
    <w:rsid w:val="000C2235"/>
    <w:rsid w:val="000C53A4"/>
    <w:rsid w:val="000D5622"/>
    <w:rsid w:val="000D7C47"/>
    <w:rsid w:val="000E5BC9"/>
    <w:rsid w:val="000F12BA"/>
    <w:rsid w:val="000F5B87"/>
    <w:rsid w:val="000F6DD6"/>
    <w:rsid w:val="00101E7C"/>
    <w:rsid w:val="00103F31"/>
    <w:rsid w:val="00105FF1"/>
    <w:rsid w:val="00107A0E"/>
    <w:rsid w:val="00107CF1"/>
    <w:rsid w:val="00110578"/>
    <w:rsid w:val="00115623"/>
    <w:rsid w:val="001178D5"/>
    <w:rsid w:val="00122855"/>
    <w:rsid w:val="00123324"/>
    <w:rsid w:val="00124408"/>
    <w:rsid w:val="00125E98"/>
    <w:rsid w:val="00136988"/>
    <w:rsid w:val="001467C4"/>
    <w:rsid w:val="00151613"/>
    <w:rsid w:val="00151924"/>
    <w:rsid w:val="001521B5"/>
    <w:rsid w:val="001569B1"/>
    <w:rsid w:val="00160157"/>
    <w:rsid w:val="001631F6"/>
    <w:rsid w:val="00166F05"/>
    <w:rsid w:val="00170D6B"/>
    <w:rsid w:val="0017157B"/>
    <w:rsid w:val="00173A30"/>
    <w:rsid w:val="0017498B"/>
    <w:rsid w:val="00174C85"/>
    <w:rsid w:val="001774C7"/>
    <w:rsid w:val="001801DA"/>
    <w:rsid w:val="001822B1"/>
    <w:rsid w:val="00184269"/>
    <w:rsid w:val="0018520E"/>
    <w:rsid w:val="00186351"/>
    <w:rsid w:val="00195A3A"/>
    <w:rsid w:val="001A1054"/>
    <w:rsid w:val="001A162B"/>
    <w:rsid w:val="001A1C0B"/>
    <w:rsid w:val="001A3A33"/>
    <w:rsid w:val="001B3CFC"/>
    <w:rsid w:val="001C51C4"/>
    <w:rsid w:val="001D21AF"/>
    <w:rsid w:val="001D4C95"/>
    <w:rsid w:val="001D5009"/>
    <w:rsid w:val="001D5820"/>
    <w:rsid w:val="001D606D"/>
    <w:rsid w:val="001D6F67"/>
    <w:rsid w:val="001E262F"/>
    <w:rsid w:val="001E563D"/>
    <w:rsid w:val="001F3774"/>
    <w:rsid w:val="001F65C8"/>
    <w:rsid w:val="001F6FF0"/>
    <w:rsid w:val="00205AB3"/>
    <w:rsid w:val="002062D4"/>
    <w:rsid w:val="00212934"/>
    <w:rsid w:val="002140FA"/>
    <w:rsid w:val="00214133"/>
    <w:rsid w:val="0021581D"/>
    <w:rsid w:val="0022032E"/>
    <w:rsid w:val="002206F7"/>
    <w:rsid w:val="00220DD4"/>
    <w:rsid w:val="00225A94"/>
    <w:rsid w:val="00235401"/>
    <w:rsid w:val="00250A92"/>
    <w:rsid w:val="0025310F"/>
    <w:rsid w:val="002537F6"/>
    <w:rsid w:val="002538C7"/>
    <w:rsid w:val="002541BC"/>
    <w:rsid w:val="00254C56"/>
    <w:rsid w:val="00255578"/>
    <w:rsid w:val="0025558F"/>
    <w:rsid w:val="00256B54"/>
    <w:rsid w:val="00257CEB"/>
    <w:rsid w:val="00261C9F"/>
    <w:rsid w:val="0026422F"/>
    <w:rsid w:val="002718A5"/>
    <w:rsid w:val="002726F1"/>
    <w:rsid w:val="00272845"/>
    <w:rsid w:val="002739D2"/>
    <w:rsid w:val="00273F68"/>
    <w:rsid w:val="002746FB"/>
    <w:rsid w:val="00276EBE"/>
    <w:rsid w:val="00281301"/>
    <w:rsid w:val="0029437F"/>
    <w:rsid w:val="00294E95"/>
    <w:rsid w:val="002A1183"/>
    <w:rsid w:val="002A1849"/>
    <w:rsid w:val="002A313D"/>
    <w:rsid w:val="002A4F7D"/>
    <w:rsid w:val="002A5CAB"/>
    <w:rsid w:val="002A7E21"/>
    <w:rsid w:val="002B7842"/>
    <w:rsid w:val="002C5AF6"/>
    <w:rsid w:val="002D2C6F"/>
    <w:rsid w:val="002D4274"/>
    <w:rsid w:val="002D6764"/>
    <w:rsid w:val="002D73DD"/>
    <w:rsid w:val="002E0040"/>
    <w:rsid w:val="002E06BF"/>
    <w:rsid w:val="002E0BE3"/>
    <w:rsid w:val="002E1885"/>
    <w:rsid w:val="002E3DDD"/>
    <w:rsid w:val="002E5D6D"/>
    <w:rsid w:val="002F1F13"/>
    <w:rsid w:val="002F3AFC"/>
    <w:rsid w:val="002F408E"/>
    <w:rsid w:val="002F63BA"/>
    <w:rsid w:val="003006F6"/>
    <w:rsid w:val="00300910"/>
    <w:rsid w:val="00304E30"/>
    <w:rsid w:val="00310143"/>
    <w:rsid w:val="0031482A"/>
    <w:rsid w:val="00321738"/>
    <w:rsid w:val="00321891"/>
    <w:rsid w:val="00321FDE"/>
    <w:rsid w:val="003241BA"/>
    <w:rsid w:val="0032450E"/>
    <w:rsid w:val="00330B0D"/>
    <w:rsid w:val="0033306B"/>
    <w:rsid w:val="00333DBF"/>
    <w:rsid w:val="00334B65"/>
    <w:rsid w:val="00335D31"/>
    <w:rsid w:val="00336132"/>
    <w:rsid w:val="00336242"/>
    <w:rsid w:val="00341D5F"/>
    <w:rsid w:val="0034231F"/>
    <w:rsid w:val="003436D9"/>
    <w:rsid w:val="00343C36"/>
    <w:rsid w:val="00346996"/>
    <w:rsid w:val="00351E5B"/>
    <w:rsid w:val="00352CEE"/>
    <w:rsid w:val="003575EE"/>
    <w:rsid w:val="003616FD"/>
    <w:rsid w:val="0036481C"/>
    <w:rsid w:val="00367158"/>
    <w:rsid w:val="00370D50"/>
    <w:rsid w:val="00371882"/>
    <w:rsid w:val="00374508"/>
    <w:rsid w:val="00376B9D"/>
    <w:rsid w:val="00377DB6"/>
    <w:rsid w:val="003848E7"/>
    <w:rsid w:val="00391B90"/>
    <w:rsid w:val="00391F2A"/>
    <w:rsid w:val="003928A2"/>
    <w:rsid w:val="00394A3D"/>
    <w:rsid w:val="00394CF6"/>
    <w:rsid w:val="00395CAC"/>
    <w:rsid w:val="00396777"/>
    <w:rsid w:val="003A4136"/>
    <w:rsid w:val="003A6083"/>
    <w:rsid w:val="003B21C3"/>
    <w:rsid w:val="003B4631"/>
    <w:rsid w:val="003B5319"/>
    <w:rsid w:val="003C317B"/>
    <w:rsid w:val="003D325E"/>
    <w:rsid w:val="003E15F2"/>
    <w:rsid w:val="003E6A1D"/>
    <w:rsid w:val="003F1DEF"/>
    <w:rsid w:val="003F2276"/>
    <w:rsid w:val="003F55B7"/>
    <w:rsid w:val="00404EAC"/>
    <w:rsid w:val="0040566E"/>
    <w:rsid w:val="00406AB9"/>
    <w:rsid w:val="00412360"/>
    <w:rsid w:val="0041602C"/>
    <w:rsid w:val="00417E6D"/>
    <w:rsid w:val="00426067"/>
    <w:rsid w:val="00426C72"/>
    <w:rsid w:val="00444995"/>
    <w:rsid w:val="00446F15"/>
    <w:rsid w:val="0045376C"/>
    <w:rsid w:val="00456D9B"/>
    <w:rsid w:val="00462033"/>
    <w:rsid w:val="0046615A"/>
    <w:rsid w:val="004824DF"/>
    <w:rsid w:val="00491F2D"/>
    <w:rsid w:val="00493A8E"/>
    <w:rsid w:val="00497C03"/>
    <w:rsid w:val="004A1400"/>
    <w:rsid w:val="004A3B6C"/>
    <w:rsid w:val="004A469A"/>
    <w:rsid w:val="004A6198"/>
    <w:rsid w:val="004B0865"/>
    <w:rsid w:val="004B3D35"/>
    <w:rsid w:val="004B4E63"/>
    <w:rsid w:val="004B67C4"/>
    <w:rsid w:val="004B6996"/>
    <w:rsid w:val="004B7303"/>
    <w:rsid w:val="004C06E0"/>
    <w:rsid w:val="004C20EE"/>
    <w:rsid w:val="004C7520"/>
    <w:rsid w:val="004D2399"/>
    <w:rsid w:val="004D53B4"/>
    <w:rsid w:val="004D6C7D"/>
    <w:rsid w:val="004D7B9B"/>
    <w:rsid w:val="004E38A7"/>
    <w:rsid w:val="004E64CE"/>
    <w:rsid w:val="004F0D6B"/>
    <w:rsid w:val="004F2528"/>
    <w:rsid w:val="004F4CB5"/>
    <w:rsid w:val="004F6305"/>
    <w:rsid w:val="004F7E9B"/>
    <w:rsid w:val="005001E4"/>
    <w:rsid w:val="005013A8"/>
    <w:rsid w:val="005030D4"/>
    <w:rsid w:val="00503D81"/>
    <w:rsid w:val="00504493"/>
    <w:rsid w:val="0050488F"/>
    <w:rsid w:val="005050DF"/>
    <w:rsid w:val="00505309"/>
    <w:rsid w:val="00512C44"/>
    <w:rsid w:val="00512CB2"/>
    <w:rsid w:val="00513316"/>
    <w:rsid w:val="00514A80"/>
    <w:rsid w:val="0051539E"/>
    <w:rsid w:val="00515AF6"/>
    <w:rsid w:val="00517B0E"/>
    <w:rsid w:val="005214C1"/>
    <w:rsid w:val="00523F6D"/>
    <w:rsid w:val="0052690D"/>
    <w:rsid w:val="00527CB3"/>
    <w:rsid w:val="0053183F"/>
    <w:rsid w:val="005327A3"/>
    <w:rsid w:val="0053461D"/>
    <w:rsid w:val="005367E2"/>
    <w:rsid w:val="00536C07"/>
    <w:rsid w:val="00540FBE"/>
    <w:rsid w:val="005530D1"/>
    <w:rsid w:val="0055679D"/>
    <w:rsid w:val="005653B4"/>
    <w:rsid w:val="00565BD0"/>
    <w:rsid w:val="005715BD"/>
    <w:rsid w:val="005741D1"/>
    <w:rsid w:val="00576AA7"/>
    <w:rsid w:val="00577BAB"/>
    <w:rsid w:val="00590451"/>
    <w:rsid w:val="00591A39"/>
    <w:rsid w:val="005A7CD6"/>
    <w:rsid w:val="005B1494"/>
    <w:rsid w:val="005B1C3D"/>
    <w:rsid w:val="005B3113"/>
    <w:rsid w:val="005C17BA"/>
    <w:rsid w:val="005C257A"/>
    <w:rsid w:val="005C4585"/>
    <w:rsid w:val="005C4A0A"/>
    <w:rsid w:val="005D01DD"/>
    <w:rsid w:val="005D2112"/>
    <w:rsid w:val="005D4711"/>
    <w:rsid w:val="005D59F8"/>
    <w:rsid w:val="005E26BF"/>
    <w:rsid w:val="005E7CB2"/>
    <w:rsid w:val="005F405B"/>
    <w:rsid w:val="006071DA"/>
    <w:rsid w:val="006102D0"/>
    <w:rsid w:val="00612F77"/>
    <w:rsid w:val="00614843"/>
    <w:rsid w:val="0062246F"/>
    <w:rsid w:val="006225EC"/>
    <w:rsid w:val="0062361A"/>
    <w:rsid w:val="00626B83"/>
    <w:rsid w:val="00627E21"/>
    <w:rsid w:val="00630435"/>
    <w:rsid w:val="00634A81"/>
    <w:rsid w:val="006366DE"/>
    <w:rsid w:val="006458FD"/>
    <w:rsid w:val="006517B1"/>
    <w:rsid w:val="00652B98"/>
    <w:rsid w:val="006551FE"/>
    <w:rsid w:val="00664433"/>
    <w:rsid w:val="00666DAA"/>
    <w:rsid w:val="006703DE"/>
    <w:rsid w:val="00671288"/>
    <w:rsid w:val="00675D7D"/>
    <w:rsid w:val="0068565B"/>
    <w:rsid w:val="00686FF5"/>
    <w:rsid w:val="00691658"/>
    <w:rsid w:val="00696C26"/>
    <w:rsid w:val="00696F14"/>
    <w:rsid w:val="006A091D"/>
    <w:rsid w:val="006A41A3"/>
    <w:rsid w:val="006A5AF6"/>
    <w:rsid w:val="006B02AF"/>
    <w:rsid w:val="006B37D7"/>
    <w:rsid w:val="006B4611"/>
    <w:rsid w:val="006B5084"/>
    <w:rsid w:val="006B5387"/>
    <w:rsid w:val="006B5E5F"/>
    <w:rsid w:val="006C0398"/>
    <w:rsid w:val="006C03E5"/>
    <w:rsid w:val="006C1EE3"/>
    <w:rsid w:val="006C4BE7"/>
    <w:rsid w:val="006C6783"/>
    <w:rsid w:val="006C7E2D"/>
    <w:rsid w:val="006D2D03"/>
    <w:rsid w:val="006D6877"/>
    <w:rsid w:val="006E1FCC"/>
    <w:rsid w:val="006E338D"/>
    <w:rsid w:val="006E376A"/>
    <w:rsid w:val="006E3E90"/>
    <w:rsid w:val="006E46E7"/>
    <w:rsid w:val="006F051E"/>
    <w:rsid w:val="006F6113"/>
    <w:rsid w:val="00700AF5"/>
    <w:rsid w:val="007027DC"/>
    <w:rsid w:val="00702A03"/>
    <w:rsid w:val="00703102"/>
    <w:rsid w:val="00704003"/>
    <w:rsid w:val="00706D5B"/>
    <w:rsid w:val="0070712A"/>
    <w:rsid w:val="007109ED"/>
    <w:rsid w:val="00711A96"/>
    <w:rsid w:val="007122AD"/>
    <w:rsid w:val="00713FFF"/>
    <w:rsid w:val="007151BE"/>
    <w:rsid w:val="00715E93"/>
    <w:rsid w:val="0072096A"/>
    <w:rsid w:val="00723FFA"/>
    <w:rsid w:val="0072419A"/>
    <w:rsid w:val="00726D9C"/>
    <w:rsid w:val="00730D07"/>
    <w:rsid w:val="00735B4A"/>
    <w:rsid w:val="00736CC7"/>
    <w:rsid w:val="007408FC"/>
    <w:rsid w:val="00744C57"/>
    <w:rsid w:val="00744C5B"/>
    <w:rsid w:val="00745A70"/>
    <w:rsid w:val="0074665C"/>
    <w:rsid w:val="00747913"/>
    <w:rsid w:val="00747918"/>
    <w:rsid w:val="00750FBA"/>
    <w:rsid w:val="0076232E"/>
    <w:rsid w:val="00763323"/>
    <w:rsid w:val="00765AA4"/>
    <w:rsid w:val="00765E23"/>
    <w:rsid w:val="007760C9"/>
    <w:rsid w:val="00787976"/>
    <w:rsid w:val="0079593D"/>
    <w:rsid w:val="0079631E"/>
    <w:rsid w:val="007A0804"/>
    <w:rsid w:val="007A1A3F"/>
    <w:rsid w:val="007A4CC6"/>
    <w:rsid w:val="007A65C5"/>
    <w:rsid w:val="007B13F2"/>
    <w:rsid w:val="007B162B"/>
    <w:rsid w:val="007B3890"/>
    <w:rsid w:val="007B5646"/>
    <w:rsid w:val="007B71C5"/>
    <w:rsid w:val="007C33F8"/>
    <w:rsid w:val="007C69FD"/>
    <w:rsid w:val="007D3D49"/>
    <w:rsid w:val="007D6487"/>
    <w:rsid w:val="007D7A6E"/>
    <w:rsid w:val="007E062E"/>
    <w:rsid w:val="007E1310"/>
    <w:rsid w:val="007E1556"/>
    <w:rsid w:val="007E6660"/>
    <w:rsid w:val="007F271A"/>
    <w:rsid w:val="007F51D6"/>
    <w:rsid w:val="007F7E2C"/>
    <w:rsid w:val="00801406"/>
    <w:rsid w:val="00803C95"/>
    <w:rsid w:val="00803FD7"/>
    <w:rsid w:val="0081331D"/>
    <w:rsid w:val="008202DD"/>
    <w:rsid w:val="00821F70"/>
    <w:rsid w:val="008261F3"/>
    <w:rsid w:val="00827275"/>
    <w:rsid w:val="00827AC5"/>
    <w:rsid w:val="008308B1"/>
    <w:rsid w:val="008334D3"/>
    <w:rsid w:val="008342E1"/>
    <w:rsid w:val="00835190"/>
    <w:rsid w:val="00835721"/>
    <w:rsid w:val="008364CB"/>
    <w:rsid w:val="00841660"/>
    <w:rsid w:val="00842245"/>
    <w:rsid w:val="00843D39"/>
    <w:rsid w:val="0084477F"/>
    <w:rsid w:val="00845D51"/>
    <w:rsid w:val="0085369F"/>
    <w:rsid w:val="00862ECA"/>
    <w:rsid w:val="008632D5"/>
    <w:rsid w:val="00865C6E"/>
    <w:rsid w:val="00871C48"/>
    <w:rsid w:val="0087569B"/>
    <w:rsid w:val="0088172B"/>
    <w:rsid w:val="00881BEB"/>
    <w:rsid w:val="00882CE5"/>
    <w:rsid w:val="00885BEA"/>
    <w:rsid w:val="008A1455"/>
    <w:rsid w:val="008A5BEF"/>
    <w:rsid w:val="008A6766"/>
    <w:rsid w:val="008B3F59"/>
    <w:rsid w:val="008B4595"/>
    <w:rsid w:val="008B6F78"/>
    <w:rsid w:val="008C117B"/>
    <w:rsid w:val="008C168E"/>
    <w:rsid w:val="008C2CB6"/>
    <w:rsid w:val="008C3D96"/>
    <w:rsid w:val="008D4B0E"/>
    <w:rsid w:val="008D4C41"/>
    <w:rsid w:val="008E1473"/>
    <w:rsid w:val="008E38C8"/>
    <w:rsid w:val="008E6C8D"/>
    <w:rsid w:val="008E7408"/>
    <w:rsid w:val="008E7437"/>
    <w:rsid w:val="008E782B"/>
    <w:rsid w:val="008F02CF"/>
    <w:rsid w:val="008F139F"/>
    <w:rsid w:val="008F56B4"/>
    <w:rsid w:val="00900080"/>
    <w:rsid w:val="00901B45"/>
    <w:rsid w:val="00905F92"/>
    <w:rsid w:val="00906630"/>
    <w:rsid w:val="00911207"/>
    <w:rsid w:val="009138C0"/>
    <w:rsid w:val="009208F3"/>
    <w:rsid w:val="0092189F"/>
    <w:rsid w:val="00933BB7"/>
    <w:rsid w:val="009360CE"/>
    <w:rsid w:val="00936D0F"/>
    <w:rsid w:val="00951049"/>
    <w:rsid w:val="00951542"/>
    <w:rsid w:val="0095248B"/>
    <w:rsid w:val="0095784C"/>
    <w:rsid w:val="00957DBF"/>
    <w:rsid w:val="009627AE"/>
    <w:rsid w:val="0096546B"/>
    <w:rsid w:val="00971470"/>
    <w:rsid w:val="00972F2B"/>
    <w:rsid w:val="009839F1"/>
    <w:rsid w:val="00990F6D"/>
    <w:rsid w:val="00996064"/>
    <w:rsid w:val="009961AA"/>
    <w:rsid w:val="009A280C"/>
    <w:rsid w:val="009A66AD"/>
    <w:rsid w:val="009B20E7"/>
    <w:rsid w:val="009B239A"/>
    <w:rsid w:val="009B5AAA"/>
    <w:rsid w:val="009B70D2"/>
    <w:rsid w:val="009C0446"/>
    <w:rsid w:val="009C39ED"/>
    <w:rsid w:val="009C3D57"/>
    <w:rsid w:val="009C4581"/>
    <w:rsid w:val="009C48C0"/>
    <w:rsid w:val="009C738B"/>
    <w:rsid w:val="009D2D0B"/>
    <w:rsid w:val="009D3289"/>
    <w:rsid w:val="009D44AC"/>
    <w:rsid w:val="009D70CB"/>
    <w:rsid w:val="009E0716"/>
    <w:rsid w:val="009E3429"/>
    <w:rsid w:val="009E5DC5"/>
    <w:rsid w:val="009F0447"/>
    <w:rsid w:val="009F70B5"/>
    <w:rsid w:val="00A069F6"/>
    <w:rsid w:val="00A104FB"/>
    <w:rsid w:val="00A1434F"/>
    <w:rsid w:val="00A2341E"/>
    <w:rsid w:val="00A25D37"/>
    <w:rsid w:val="00A3294B"/>
    <w:rsid w:val="00A41A6F"/>
    <w:rsid w:val="00A517D4"/>
    <w:rsid w:val="00A520ED"/>
    <w:rsid w:val="00A53D86"/>
    <w:rsid w:val="00A54D61"/>
    <w:rsid w:val="00A556BF"/>
    <w:rsid w:val="00A66399"/>
    <w:rsid w:val="00A81899"/>
    <w:rsid w:val="00A818C2"/>
    <w:rsid w:val="00A86F26"/>
    <w:rsid w:val="00A90CA3"/>
    <w:rsid w:val="00A92654"/>
    <w:rsid w:val="00A9312D"/>
    <w:rsid w:val="00A93E9C"/>
    <w:rsid w:val="00A964C5"/>
    <w:rsid w:val="00A96626"/>
    <w:rsid w:val="00AA1808"/>
    <w:rsid w:val="00AA246A"/>
    <w:rsid w:val="00AA4445"/>
    <w:rsid w:val="00AA74DD"/>
    <w:rsid w:val="00AB13CC"/>
    <w:rsid w:val="00AB6B9D"/>
    <w:rsid w:val="00AC48B5"/>
    <w:rsid w:val="00AD53E6"/>
    <w:rsid w:val="00AE0B1E"/>
    <w:rsid w:val="00AE1990"/>
    <w:rsid w:val="00AE4CB3"/>
    <w:rsid w:val="00AE4DE7"/>
    <w:rsid w:val="00AE62FB"/>
    <w:rsid w:val="00AE7B1F"/>
    <w:rsid w:val="00AF112B"/>
    <w:rsid w:val="00AF38B4"/>
    <w:rsid w:val="00AF40A8"/>
    <w:rsid w:val="00AF4112"/>
    <w:rsid w:val="00AF673C"/>
    <w:rsid w:val="00AF696D"/>
    <w:rsid w:val="00B00A3E"/>
    <w:rsid w:val="00B03338"/>
    <w:rsid w:val="00B03D0A"/>
    <w:rsid w:val="00B0425B"/>
    <w:rsid w:val="00B10498"/>
    <w:rsid w:val="00B125BF"/>
    <w:rsid w:val="00B1555A"/>
    <w:rsid w:val="00B26C8D"/>
    <w:rsid w:val="00B3223A"/>
    <w:rsid w:val="00B32944"/>
    <w:rsid w:val="00B329EB"/>
    <w:rsid w:val="00B3430F"/>
    <w:rsid w:val="00B34B3E"/>
    <w:rsid w:val="00B41831"/>
    <w:rsid w:val="00B42DD9"/>
    <w:rsid w:val="00B45E36"/>
    <w:rsid w:val="00B47355"/>
    <w:rsid w:val="00B549D9"/>
    <w:rsid w:val="00B54BED"/>
    <w:rsid w:val="00B54EAA"/>
    <w:rsid w:val="00B6028C"/>
    <w:rsid w:val="00B612B2"/>
    <w:rsid w:val="00B63BB9"/>
    <w:rsid w:val="00B63C20"/>
    <w:rsid w:val="00B722D5"/>
    <w:rsid w:val="00B766BE"/>
    <w:rsid w:val="00B7691E"/>
    <w:rsid w:val="00B76AB3"/>
    <w:rsid w:val="00B778B3"/>
    <w:rsid w:val="00B77D33"/>
    <w:rsid w:val="00B80A20"/>
    <w:rsid w:val="00B86D4C"/>
    <w:rsid w:val="00B8759C"/>
    <w:rsid w:val="00B9082C"/>
    <w:rsid w:val="00B91B76"/>
    <w:rsid w:val="00B93A41"/>
    <w:rsid w:val="00BA503D"/>
    <w:rsid w:val="00BA6DA6"/>
    <w:rsid w:val="00BA7805"/>
    <w:rsid w:val="00BB3DDA"/>
    <w:rsid w:val="00BB55F4"/>
    <w:rsid w:val="00BB6DC6"/>
    <w:rsid w:val="00BB6EF7"/>
    <w:rsid w:val="00BC1BC3"/>
    <w:rsid w:val="00BC7BDA"/>
    <w:rsid w:val="00BD066F"/>
    <w:rsid w:val="00BD2C8F"/>
    <w:rsid w:val="00BD3E78"/>
    <w:rsid w:val="00BD523A"/>
    <w:rsid w:val="00BD556E"/>
    <w:rsid w:val="00BD63A4"/>
    <w:rsid w:val="00BE2C08"/>
    <w:rsid w:val="00BE6BF0"/>
    <w:rsid w:val="00BE7654"/>
    <w:rsid w:val="00BF157F"/>
    <w:rsid w:val="00BF1760"/>
    <w:rsid w:val="00BF4CAC"/>
    <w:rsid w:val="00BF6B0A"/>
    <w:rsid w:val="00C00F3B"/>
    <w:rsid w:val="00C03B90"/>
    <w:rsid w:val="00C05FDE"/>
    <w:rsid w:val="00C10E15"/>
    <w:rsid w:val="00C10F58"/>
    <w:rsid w:val="00C20B36"/>
    <w:rsid w:val="00C25430"/>
    <w:rsid w:val="00C3049C"/>
    <w:rsid w:val="00C30E3B"/>
    <w:rsid w:val="00C33F5F"/>
    <w:rsid w:val="00C36C3A"/>
    <w:rsid w:val="00C42AC5"/>
    <w:rsid w:val="00C508AA"/>
    <w:rsid w:val="00C53216"/>
    <w:rsid w:val="00C55230"/>
    <w:rsid w:val="00C565C6"/>
    <w:rsid w:val="00C6187F"/>
    <w:rsid w:val="00C61FCF"/>
    <w:rsid w:val="00C631DB"/>
    <w:rsid w:val="00C66DCD"/>
    <w:rsid w:val="00C67E89"/>
    <w:rsid w:val="00C70B8B"/>
    <w:rsid w:val="00C70E45"/>
    <w:rsid w:val="00C7258F"/>
    <w:rsid w:val="00C74B55"/>
    <w:rsid w:val="00C75272"/>
    <w:rsid w:val="00C84888"/>
    <w:rsid w:val="00C87CE7"/>
    <w:rsid w:val="00C9091A"/>
    <w:rsid w:val="00C93190"/>
    <w:rsid w:val="00C95292"/>
    <w:rsid w:val="00CA0B24"/>
    <w:rsid w:val="00CA1A55"/>
    <w:rsid w:val="00CA285F"/>
    <w:rsid w:val="00CA435E"/>
    <w:rsid w:val="00CA6C6B"/>
    <w:rsid w:val="00CB4628"/>
    <w:rsid w:val="00CB59AE"/>
    <w:rsid w:val="00CB717D"/>
    <w:rsid w:val="00CC437F"/>
    <w:rsid w:val="00CC5D3F"/>
    <w:rsid w:val="00CC6D6B"/>
    <w:rsid w:val="00CD39B1"/>
    <w:rsid w:val="00CD486B"/>
    <w:rsid w:val="00CE17A2"/>
    <w:rsid w:val="00CE1977"/>
    <w:rsid w:val="00CE4081"/>
    <w:rsid w:val="00CE5EBB"/>
    <w:rsid w:val="00CE735E"/>
    <w:rsid w:val="00CF2617"/>
    <w:rsid w:val="00CF297D"/>
    <w:rsid w:val="00CF31B5"/>
    <w:rsid w:val="00CF31FE"/>
    <w:rsid w:val="00CF4851"/>
    <w:rsid w:val="00CF6CE2"/>
    <w:rsid w:val="00D04B46"/>
    <w:rsid w:val="00D0577F"/>
    <w:rsid w:val="00D059F6"/>
    <w:rsid w:val="00D06CD3"/>
    <w:rsid w:val="00D20D92"/>
    <w:rsid w:val="00D23705"/>
    <w:rsid w:val="00D23AF7"/>
    <w:rsid w:val="00D240F6"/>
    <w:rsid w:val="00D25411"/>
    <w:rsid w:val="00D2610C"/>
    <w:rsid w:val="00D32D31"/>
    <w:rsid w:val="00D336D4"/>
    <w:rsid w:val="00D33A4A"/>
    <w:rsid w:val="00D34DBC"/>
    <w:rsid w:val="00D35E2A"/>
    <w:rsid w:val="00D37677"/>
    <w:rsid w:val="00D40267"/>
    <w:rsid w:val="00D424AA"/>
    <w:rsid w:val="00D42A73"/>
    <w:rsid w:val="00D42EFD"/>
    <w:rsid w:val="00D4369E"/>
    <w:rsid w:val="00D46403"/>
    <w:rsid w:val="00D46ABD"/>
    <w:rsid w:val="00D472F4"/>
    <w:rsid w:val="00D47C8D"/>
    <w:rsid w:val="00D533B2"/>
    <w:rsid w:val="00D60DA2"/>
    <w:rsid w:val="00D61781"/>
    <w:rsid w:val="00D6744F"/>
    <w:rsid w:val="00D721DF"/>
    <w:rsid w:val="00D75E73"/>
    <w:rsid w:val="00D76E6B"/>
    <w:rsid w:val="00D81199"/>
    <w:rsid w:val="00D82A77"/>
    <w:rsid w:val="00D849AE"/>
    <w:rsid w:val="00D91A2B"/>
    <w:rsid w:val="00D9330D"/>
    <w:rsid w:val="00D94266"/>
    <w:rsid w:val="00D9479C"/>
    <w:rsid w:val="00D95847"/>
    <w:rsid w:val="00DA0B03"/>
    <w:rsid w:val="00DA217D"/>
    <w:rsid w:val="00DA3320"/>
    <w:rsid w:val="00DA3928"/>
    <w:rsid w:val="00DA3DF7"/>
    <w:rsid w:val="00DB1195"/>
    <w:rsid w:val="00DB5E87"/>
    <w:rsid w:val="00DB72D7"/>
    <w:rsid w:val="00DB7317"/>
    <w:rsid w:val="00DC25F1"/>
    <w:rsid w:val="00DC2C9F"/>
    <w:rsid w:val="00DD0971"/>
    <w:rsid w:val="00DD1861"/>
    <w:rsid w:val="00DD194D"/>
    <w:rsid w:val="00DD2333"/>
    <w:rsid w:val="00DD7A4C"/>
    <w:rsid w:val="00DD7E7C"/>
    <w:rsid w:val="00DE4FA8"/>
    <w:rsid w:val="00DF75BD"/>
    <w:rsid w:val="00E00B79"/>
    <w:rsid w:val="00E07C69"/>
    <w:rsid w:val="00E10561"/>
    <w:rsid w:val="00E14E62"/>
    <w:rsid w:val="00E24D82"/>
    <w:rsid w:val="00E25C2D"/>
    <w:rsid w:val="00E3022A"/>
    <w:rsid w:val="00E36872"/>
    <w:rsid w:val="00E404D3"/>
    <w:rsid w:val="00E425DA"/>
    <w:rsid w:val="00E43C61"/>
    <w:rsid w:val="00E44CCB"/>
    <w:rsid w:val="00E4690B"/>
    <w:rsid w:val="00E5264A"/>
    <w:rsid w:val="00E552E0"/>
    <w:rsid w:val="00E62C38"/>
    <w:rsid w:val="00E656A1"/>
    <w:rsid w:val="00E7143D"/>
    <w:rsid w:val="00E72283"/>
    <w:rsid w:val="00E73CC0"/>
    <w:rsid w:val="00E7498D"/>
    <w:rsid w:val="00E75F93"/>
    <w:rsid w:val="00E81AC9"/>
    <w:rsid w:val="00E8259F"/>
    <w:rsid w:val="00E85331"/>
    <w:rsid w:val="00E87C03"/>
    <w:rsid w:val="00E90522"/>
    <w:rsid w:val="00E9367D"/>
    <w:rsid w:val="00EA27D3"/>
    <w:rsid w:val="00EA6C7E"/>
    <w:rsid w:val="00EB2957"/>
    <w:rsid w:val="00EB332E"/>
    <w:rsid w:val="00EB5425"/>
    <w:rsid w:val="00EB62DC"/>
    <w:rsid w:val="00EB7FD6"/>
    <w:rsid w:val="00EC3DB4"/>
    <w:rsid w:val="00ED0858"/>
    <w:rsid w:val="00ED08D1"/>
    <w:rsid w:val="00ED14D9"/>
    <w:rsid w:val="00ED14FF"/>
    <w:rsid w:val="00ED3CC3"/>
    <w:rsid w:val="00ED5910"/>
    <w:rsid w:val="00EE233C"/>
    <w:rsid w:val="00EE7A83"/>
    <w:rsid w:val="00EF4A11"/>
    <w:rsid w:val="00F067FA"/>
    <w:rsid w:val="00F1322F"/>
    <w:rsid w:val="00F14D3D"/>
    <w:rsid w:val="00F151F8"/>
    <w:rsid w:val="00F159B5"/>
    <w:rsid w:val="00F15CB8"/>
    <w:rsid w:val="00F17BB3"/>
    <w:rsid w:val="00F264B3"/>
    <w:rsid w:val="00F35393"/>
    <w:rsid w:val="00F374E6"/>
    <w:rsid w:val="00F401D9"/>
    <w:rsid w:val="00F40D8A"/>
    <w:rsid w:val="00F42632"/>
    <w:rsid w:val="00F42B30"/>
    <w:rsid w:val="00F42E97"/>
    <w:rsid w:val="00F43555"/>
    <w:rsid w:val="00F46AB6"/>
    <w:rsid w:val="00F54A65"/>
    <w:rsid w:val="00F606E0"/>
    <w:rsid w:val="00F645EF"/>
    <w:rsid w:val="00F73710"/>
    <w:rsid w:val="00F73A11"/>
    <w:rsid w:val="00F7623C"/>
    <w:rsid w:val="00F77A10"/>
    <w:rsid w:val="00F802DC"/>
    <w:rsid w:val="00F84691"/>
    <w:rsid w:val="00F858F0"/>
    <w:rsid w:val="00F916EC"/>
    <w:rsid w:val="00F94035"/>
    <w:rsid w:val="00F943D8"/>
    <w:rsid w:val="00F954BF"/>
    <w:rsid w:val="00F95FC7"/>
    <w:rsid w:val="00F97BF8"/>
    <w:rsid w:val="00FA72A2"/>
    <w:rsid w:val="00FA7669"/>
    <w:rsid w:val="00FB008F"/>
    <w:rsid w:val="00FB53C9"/>
    <w:rsid w:val="00FB6096"/>
    <w:rsid w:val="00FB60E4"/>
    <w:rsid w:val="00FC10A2"/>
    <w:rsid w:val="00FC4E64"/>
    <w:rsid w:val="00FD0897"/>
    <w:rsid w:val="00FD0C0C"/>
    <w:rsid w:val="00FD11AF"/>
    <w:rsid w:val="00FD5353"/>
    <w:rsid w:val="00FD66FB"/>
    <w:rsid w:val="00FE12BB"/>
    <w:rsid w:val="00FF0FCD"/>
    <w:rsid w:val="00FF3B61"/>
    <w:rsid w:val="00FF58D9"/>
    <w:rsid w:val="00FF704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oNotEmbedSmartTags/>
  <w:decimalSymbol w:val="."/>
  <w:listSeparator w:val=","/>
  <w14:docId w14:val="1187DD0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atentStyles>
  <w:style w:type="paragraph" w:default="1" w:styleId="Normal">
    <w:name w:val="Normal"/>
    <w:qFormat/>
    <w:rsid w:val="002206F7"/>
    <w:rPr>
      <w:rFonts w:ascii="Aptos" w:hAnsi="Aptos" w:cs="Aptos"/>
    </w:rPr>
  </w:style>
  <w:style w:type="paragraph" w:styleId="Heading1">
    <w:name w:val="heading 1"/>
    <w:basedOn w:val="Normal"/>
    <w:next w:val="Normal"/>
    <w:link w:val="Heading1Char"/>
    <w:autoRedefine/>
    <w:uiPriority w:val="9"/>
    <w:qFormat/>
    <w:rsid w:val="00E44CCB"/>
    <w:pPr>
      <w:jc w:val="center"/>
      <w:outlineLvl w:val="0"/>
    </w:pPr>
    <w:rPr>
      <w:rFonts w:ascii="Arial Narrow" w:eastAsiaTheme="majorEastAsia" w:hAnsi="Arial Narrow" w:cstheme="majorBidi"/>
      <w:b/>
      <w:bCs/>
      <w:color w:val="0061AA"/>
      <w:sz w:val="40"/>
      <w:szCs w:val="28"/>
    </w:rPr>
  </w:style>
  <w:style w:type="paragraph" w:styleId="Heading2">
    <w:name w:val="heading 2"/>
    <w:basedOn w:val="Normal"/>
    <w:next w:val="Normal"/>
    <w:link w:val="Heading2Char"/>
    <w:autoRedefine/>
    <w:uiPriority w:val="9"/>
    <w:unhideWhenUsed/>
    <w:qFormat/>
    <w:rsid w:val="005001E4"/>
    <w:pPr>
      <w:keepNext/>
      <w:keepLines/>
      <w:spacing w:before="240" w:after="240"/>
      <w:ind w:left="-90"/>
      <w:outlineLvl w:val="1"/>
    </w:pPr>
    <w:rPr>
      <w:rFonts w:ascii="Arial Bold" w:eastAsiaTheme="majorEastAsia" w:hAnsi="Arial Bold" w:cstheme="majorBidi"/>
      <w:b/>
      <w:bCs/>
      <w:color w:val="F78E1E"/>
      <w:sz w:val="28"/>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395CAC"/>
    <w:rPr>
      <w:rFonts w:ascii="Lucida Grande" w:hAnsi="Lucida Grande" w:cs="Times New Roman"/>
      <w:sz w:val="18"/>
      <w:szCs w:val="18"/>
    </w:rPr>
  </w:style>
  <w:style w:type="paragraph" w:styleId="Header">
    <w:name w:val="header"/>
    <w:basedOn w:val="Normal"/>
    <w:link w:val="HeaderChar"/>
    <w:uiPriority w:val="99"/>
    <w:rsid w:val="002178B0"/>
    <w:pPr>
      <w:tabs>
        <w:tab w:val="center" w:pos="4320"/>
        <w:tab w:val="right" w:pos="8640"/>
      </w:tabs>
    </w:pPr>
    <w:rPr>
      <w:rFonts w:ascii="Arial" w:hAnsi="Arial" w:cs="Times New Roman"/>
      <w:sz w:val="22"/>
    </w:rPr>
  </w:style>
  <w:style w:type="paragraph" w:styleId="Footer">
    <w:name w:val="footer"/>
    <w:basedOn w:val="Normal"/>
    <w:link w:val="FooterChar"/>
    <w:rsid w:val="002178B0"/>
    <w:pPr>
      <w:tabs>
        <w:tab w:val="center" w:pos="4320"/>
        <w:tab w:val="right" w:pos="8640"/>
      </w:tabs>
    </w:pPr>
    <w:rPr>
      <w:rFonts w:ascii="Arial" w:hAnsi="Arial" w:cs="Times New Roman"/>
      <w:sz w:val="22"/>
    </w:rPr>
  </w:style>
  <w:style w:type="paragraph" w:styleId="ListBullet">
    <w:name w:val="List Bullet"/>
    <w:basedOn w:val="Normal"/>
    <w:autoRedefine/>
    <w:rsid w:val="002178B0"/>
    <w:pPr>
      <w:numPr>
        <w:numId w:val="1"/>
      </w:numPr>
    </w:pPr>
    <w:rPr>
      <w:rFonts w:ascii="Arial" w:hAnsi="Arial" w:cs="Times New Roman"/>
      <w:sz w:val="22"/>
    </w:rPr>
  </w:style>
  <w:style w:type="character" w:styleId="PageNumber">
    <w:name w:val="page number"/>
    <w:basedOn w:val="DefaultParagraphFont"/>
    <w:rsid w:val="00A83652"/>
  </w:style>
  <w:style w:type="character" w:styleId="Hyperlink">
    <w:name w:val="Hyperlink"/>
    <w:basedOn w:val="DefaultParagraphFont"/>
    <w:rsid w:val="005476F9"/>
    <w:rPr>
      <w:color w:val="0000FF"/>
      <w:u w:val="single"/>
    </w:rPr>
  </w:style>
  <w:style w:type="paragraph" w:styleId="ListParagraph">
    <w:name w:val="List Paragraph"/>
    <w:basedOn w:val="Normal"/>
    <w:uiPriority w:val="34"/>
    <w:qFormat/>
    <w:rsid w:val="00214133"/>
    <w:pPr>
      <w:ind w:left="720"/>
    </w:pPr>
    <w:rPr>
      <w:rFonts w:ascii="Times New Roman" w:eastAsia="Calibri" w:hAnsi="Times New Roman" w:cs="Times New Roman"/>
      <w:sz w:val="24"/>
      <w:szCs w:val="24"/>
    </w:rPr>
  </w:style>
  <w:style w:type="paragraph" w:customStyle="1" w:styleId="Default">
    <w:name w:val="Default"/>
    <w:rsid w:val="00261C9F"/>
    <w:pPr>
      <w:autoSpaceDE w:val="0"/>
      <w:autoSpaceDN w:val="0"/>
      <w:adjustRightInd w:val="0"/>
    </w:pPr>
    <w:rPr>
      <w:color w:val="000000"/>
      <w:sz w:val="24"/>
      <w:szCs w:val="24"/>
    </w:rPr>
  </w:style>
  <w:style w:type="character" w:customStyle="1" w:styleId="HeaderChar">
    <w:name w:val="Header Char"/>
    <w:basedOn w:val="DefaultParagraphFont"/>
    <w:link w:val="Header"/>
    <w:uiPriority w:val="99"/>
    <w:rsid w:val="00A92654"/>
    <w:rPr>
      <w:rFonts w:ascii="Arial" w:hAnsi="Arial"/>
      <w:sz w:val="22"/>
    </w:rPr>
  </w:style>
  <w:style w:type="character" w:customStyle="1" w:styleId="FooterChar">
    <w:name w:val="Footer Char"/>
    <w:basedOn w:val="DefaultParagraphFont"/>
    <w:link w:val="Footer"/>
    <w:rsid w:val="00A92654"/>
    <w:rPr>
      <w:rFonts w:ascii="Arial" w:hAnsi="Arial"/>
      <w:sz w:val="22"/>
    </w:rPr>
  </w:style>
  <w:style w:type="character" w:customStyle="1" w:styleId="A1">
    <w:name w:val="A1"/>
    <w:uiPriority w:val="99"/>
    <w:rsid w:val="00136988"/>
    <w:rPr>
      <w:rFonts w:cs="Univers 47 CondensedLight"/>
      <w:color w:val="221E1F"/>
      <w:sz w:val="19"/>
      <w:szCs w:val="19"/>
    </w:rPr>
  </w:style>
  <w:style w:type="paragraph" w:customStyle="1" w:styleId="Pa0">
    <w:name w:val="Pa0"/>
    <w:basedOn w:val="Default"/>
    <w:next w:val="Default"/>
    <w:uiPriority w:val="99"/>
    <w:rsid w:val="00D23AF7"/>
    <w:pPr>
      <w:spacing w:line="241" w:lineRule="atLeast"/>
    </w:pPr>
    <w:rPr>
      <w:rFonts w:ascii="Univers 57 Condensed" w:eastAsiaTheme="minorHAnsi" w:hAnsi="Univers 57 Condensed" w:cstheme="minorBidi"/>
      <w:color w:val="auto"/>
    </w:rPr>
  </w:style>
  <w:style w:type="character" w:styleId="CommentReference">
    <w:name w:val="annotation reference"/>
    <w:basedOn w:val="DefaultParagraphFont"/>
    <w:uiPriority w:val="99"/>
    <w:semiHidden/>
    <w:unhideWhenUsed/>
    <w:rsid w:val="00E62C38"/>
    <w:rPr>
      <w:sz w:val="16"/>
      <w:szCs w:val="16"/>
    </w:rPr>
  </w:style>
  <w:style w:type="paragraph" w:styleId="CommentText">
    <w:name w:val="annotation text"/>
    <w:basedOn w:val="Normal"/>
    <w:link w:val="CommentTextChar"/>
    <w:uiPriority w:val="99"/>
    <w:semiHidden/>
    <w:unhideWhenUsed/>
    <w:rsid w:val="00E62C38"/>
    <w:rPr>
      <w:rFonts w:ascii="Arial" w:hAnsi="Arial" w:cs="Times New Roman"/>
    </w:rPr>
  </w:style>
  <w:style w:type="character" w:customStyle="1" w:styleId="CommentTextChar">
    <w:name w:val="Comment Text Char"/>
    <w:basedOn w:val="DefaultParagraphFont"/>
    <w:link w:val="CommentText"/>
    <w:uiPriority w:val="99"/>
    <w:semiHidden/>
    <w:rsid w:val="00E62C38"/>
    <w:rPr>
      <w:rFonts w:ascii="Arial" w:hAnsi="Arial"/>
    </w:rPr>
  </w:style>
  <w:style w:type="paragraph" w:styleId="CommentSubject">
    <w:name w:val="annotation subject"/>
    <w:basedOn w:val="CommentText"/>
    <w:next w:val="CommentText"/>
    <w:link w:val="CommentSubjectChar"/>
    <w:uiPriority w:val="99"/>
    <w:semiHidden/>
    <w:unhideWhenUsed/>
    <w:rsid w:val="00E62C38"/>
    <w:rPr>
      <w:b/>
      <w:bCs/>
    </w:rPr>
  </w:style>
  <w:style w:type="character" w:customStyle="1" w:styleId="CommentSubjectChar">
    <w:name w:val="Comment Subject Char"/>
    <w:basedOn w:val="CommentTextChar"/>
    <w:link w:val="CommentSubject"/>
    <w:uiPriority w:val="99"/>
    <w:semiHidden/>
    <w:rsid w:val="00E62C38"/>
    <w:rPr>
      <w:rFonts w:ascii="Arial" w:hAnsi="Arial"/>
      <w:b/>
      <w:bCs/>
    </w:rPr>
  </w:style>
  <w:style w:type="table" w:styleId="TableGrid">
    <w:name w:val="Table Grid"/>
    <w:basedOn w:val="TableNormal"/>
    <w:uiPriority w:val="59"/>
    <w:rsid w:val="00D35E2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E44CCB"/>
    <w:rPr>
      <w:rFonts w:ascii="Arial Narrow" w:eastAsiaTheme="majorEastAsia" w:hAnsi="Arial Narrow" w:cstheme="majorBidi"/>
      <w:b/>
      <w:bCs/>
      <w:color w:val="0061AA"/>
      <w:sz w:val="40"/>
      <w:szCs w:val="28"/>
    </w:rPr>
  </w:style>
  <w:style w:type="character" w:customStyle="1" w:styleId="Heading1Char1">
    <w:name w:val="Heading 1 Char1"/>
    <w:basedOn w:val="DefaultParagraphFont"/>
    <w:uiPriority w:val="9"/>
    <w:rsid w:val="000D7C47"/>
    <w:rPr>
      <w:rFonts w:asciiTheme="majorHAnsi" w:eastAsiaTheme="majorEastAsia" w:hAnsiTheme="majorHAnsi" w:cstheme="majorBidi"/>
      <w:color w:val="365F91" w:themeColor="accent1" w:themeShade="BF"/>
      <w:sz w:val="32"/>
      <w:szCs w:val="32"/>
    </w:rPr>
  </w:style>
  <w:style w:type="character" w:customStyle="1" w:styleId="Heading2Char">
    <w:name w:val="Heading 2 Char"/>
    <w:basedOn w:val="DefaultParagraphFont"/>
    <w:link w:val="Heading2"/>
    <w:uiPriority w:val="9"/>
    <w:rsid w:val="005001E4"/>
    <w:rPr>
      <w:rFonts w:ascii="Arial Bold" w:eastAsiaTheme="majorEastAsia" w:hAnsi="Arial Bold" w:cstheme="majorBidi"/>
      <w:b/>
      <w:bCs/>
      <w:color w:val="F78E1E"/>
      <w:sz w:val="28"/>
      <w:szCs w:val="26"/>
    </w:rPr>
  </w:style>
  <w:style w:type="paragraph" w:styleId="Title">
    <w:name w:val="Title"/>
    <w:aliases w:val="Heading 32"/>
    <w:basedOn w:val="Normal"/>
    <w:next w:val="Normal"/>
    <w:link w:val="TitleChar"/>
    <w:uiPriority w:val="10"/>
    <w:qFormat/>
    <w:rsid w:val="00107A0E"/>
    <w:rPr>
      <w:rFonts w:ascii="Arial" w:eastAsiaTheme="majorEastAsia" w:hAnsi="Arial" w:cstheme="majorBidi"/>
      <w:b/>
      <w:i/>
      <w:color w:val="808080" w:themeColor="background1" w:themeShade="80"/>
      <w:sz w:val="24"/>
      <w:szCs w:val="24"/>
    </w:rPr>
  </w:style>
  <w:style w:type="character" w:customStyle="1" w:styleId="TitleChar">
    <w:name w:val="Title Char"/>
    <w:aliases w:val="Heading 32 Char"/>
    <w:basedOn w:val="DefaultParagraphFont"/>
    <w:link w:val="Title"/>
    <w:uiPriority w:val="10"/>
    <w:rsid w:val="00107A0E"/>
    <w:rPr>
      <w:rFonts w:ascii="Arial" w:eastAsiaTheme="majorEastAsia" w:hAnsi="Arial" w:cstheme="majorBidi"/>
      <w:b/>
      <w:i/>
      <w:color w:val="808080" w:themeColor="background1" w:themeShade="80"/>
      <w:sz w:val="24"/>
      <w:szCs w:val="24"/>
    </w:rPr>
  </w:style>
  <w:style w:type="paragraph" w:styleId="NoSpacing">
    <w:name w:val="No Spacing"/>
    <w:aliases w:val="Subheading 1"/>
    <w:basedOn w:val="Heading2"/>
    <w:uiPriority w:val="1"/>
    <w:qFormat/>
    <w:rsid w:val="002E0040"/>
    <w:pPr>
      <w:spacing w:before="120" w:after="120"/>
    </w:pPr>
    <w:rPr>
      <w:rFonts w:ascii="Arial" w:hAnsi="Arial"/>
      <w:color w:val="00A6DB"/>
      <w:sz w:val="22"/>
    </w:rPr>
  </w:style>
  <w:style w:type="character" w:styleId="Emphasis">
    <w:name w:val="Emphasis"/>
    <w:basedOn w:val="DefaultParagraphFont"/>
    <w:uiPriority w:val="20"/>
    <w:qFormat/>
    <w:rsid w:val="007D7A6E"/>
    <w:rPr>
      <w:i/>
      <w:iCs/>
    </w:rPr>
  </w:style>
  <w:style w:type="character" w:styleId="Strong">
    <w:name w:val="Strong"/>
    <w:basedOn w:val="DefaultParagraphFont"/>
    <w:uiPriority w:val="22"/>
    <w:qFormat/>
    <w:rsid w:val="007D7A6E"/>
    <w:rPr>
      <w:b/>
      <w:bCs/>
    </w:rPr>
  </w:style>
  <w:style w:type="character" w:styleId="FollowedHyperlink">
    <w:name w:val="FollowedHyperlink"/>
    <w:basedOn w:val="DefaultParagraphFont"/>
    <w:uiPriority w:val="99"/>
    <w:semiHidden/>
    <w:unhideWhenUsed/>
    <w:rsid w:val="003F55B7"/>
    <w:rPr>
      <w:color w:val="800080" w:themeColor="followedHyperlink"/>
      <w:u w:val="single"/>
    </w:rPr>
  </w:style>
  <w:style w:type="table" w:customStyle="1" w:styleId="TableGrid1">
    <w:name w:val="Table Grid1"/>
    <w:basedOn w:val="TableNormal"/>
    <w:next w:val="TableGrid"/>
    <w:uiPriority w:val="59"/>
    <w:rsid w:val="0068565B"/>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lainText">
    <w:name w:val="Plain Text"/>
    <w:basedOn w:val="Normal"/>
    <w:link w:val="PlainTextChar"/>
    <w:uiPriority w:val="99"/>
    <w:unhideWhenUsed/>
    <w:rsid w:val="0068565B"/>
    <w:rPr>
      <w:rFonts w:ascii="Calibri" w:eastAsiaTheme="minorHAnsi" w:hAnsi="Calibri" w:cstheme="minorBidi"/>
      <w:sz w:val="22"/>
      <w:szCs w:val="21"/>
    </w:rPr>
  </w:style>
  <w:style w:type="character" w:customStyle="1" w:styleId="PlainTextChar">
    <w:name w:val="Plain Text Char"/>
    <w:basedOn w:val="DefaultParagraphFont"/>
    <w:link w:val="PlainText"/>
    <w:uiPriority w:val="99"/>
    <w:rsid w:val="0068565B"/>
    <w:rPr>
      <w:rFonts w:ascii="Calibri" w:eastAsiaTheme="minorHAnsi" w:hAnsi="Calibri" w:cstheme="minorBidi"/>
      <w:sz w:val="22"/>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62860224">
      <w:bodyDiv w:val="1"/>
      <w:marLeft w:val="0"/>
      <w:marRight w:val="0"/>
      <w:marTop w:val="0"/>
      <w:marBottom w:val="0"/>
      <w:divBdr>
        <w:top w:val="none" w:sz="0" w:space="0" w:color="auto"/>
        <w:left w:val="none" w:sz="0" w:space="0" w:color="auto"/>
        <w:bottom w:val="none" w:sz="0" w:space="0" w:color="auto"/>
        <w:right w:val="none" w:sz="0" w:space="0" w:color="auto"/>
      </w:divBdr>
    </w:div>
    <w:div w:id="1300915061">
      <w:bodyDiv w:val="1"/>
      <w:marLeft w:val="0"/>
      <w:marRight w:val="0"/>
      <w:marTop w:val="0"/>
      <w:marBottom w:val="0"/>
      <w:divBdr>
        <w:top w:val="none" w:sz="0" w:space="0" w:color="auto"/>
        <w:left w:val="none" w:sz="0" w:space="0" w:color="auto"/>
        <w:bottom w:val="none" w:sz="0" w:space="0" w:color="auto"/>
        <w:right w:val="none" w:sz="0" w:space="0" w:color="auto"/>
      </w:divBdr>
    </w:div>
    <w:div w:id="1823039083">
      <w:bodyDiv w:val="1"/>
      <w:marLeft w:val="0"/>
      <w:marRight w:val="0"/>
      <w:marTop w:val="0"/>
      <w:marBottom w:val="0"/>
      <w:divBdr>
        <w:top w:val="none" w:sz="0" w:space="0" w:color="auto"/>
        <w:left w:val="none" w:sz="0" w:space="0" w:color="auto"/>
        <w:bottom w:val="none" w:sz="0" w:space="0" w:color="auto"/>
        <w:right w:val="none" w:sz="0" w:space="0" w:color="auto"/>
      </w:divBdr>
      <w:divsChild>
        <w:div w:id="1576744616">
          <w:marLeft w:val="0"/>
          <w:marRight w:val="0"/>
          <w:marTop w:val="100"/>
          <w:marBottom w:val="100"/>
          <w:divBdr>
            <w:top w:val="none" w:sz="0" w:space="0" w:color="auto"/>
            <w:left w:val="none" w:sz="0" w:space="0" w:color="auto"/>
            <w:bottom w:val="none" w:sz="0" w:space="0" w:color="auto"/>
            <w:right w:val="none" w:sz="0" w:space="0" w:color="auto"/>
          </w:divBdr>
          <w:divsChild>
            <w:div w:id="350961794">
              <w:marLeft w:val="0"/>
              <w:marRight w:val="0"/>
              <w:marTop w:val="0"/>
              <w:marBottom w:val="0"/>
              <w:divBdr>
                <w:top w:val="none" w:sz="0" w:space="0" w:color="auto"/>
                <w:left w:val="none" w:sz="0" w:space="0" w:color="auto"/>
                <w:bottom w:val="none" w:sz="0" w:space="0" w:color="auto"/>
                <w:right w:val="none" w:sz="0" w:space="0" w:color="auto"/>
              </w:divBdr>
              <w:divsChild>
                <w:div w:id="655301267">
                  <w:marLeft w:val="0"/>
                  <w:marRight w:val="0"/>
                  <w:marTop w:val="120"/>
                  <w:marBottom w:val="0"/>
                  <w:divBdr>
                    <w:top w:val="single" w:sz="6" w:space="2" w:color="BDBEC0"/>
                    <w:left w:val="single" w:sz="6" w:space="2" w:color="BDBEC0"/>
                    <w:bottom w:val="single" w:sz="6" w:space="2" w:color="BDBEC0"/>
                    <w:right w:val="single" w:sz="6" w:space="2" w:color="BDBEC0"/>
                  </w:divBdr>
                  <w:divsChild>
                    <w:div w:id="102043980">
                      <w:marLeft w:val="4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881087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nunn@uakron.edu" TargetMode="Externa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4" Type="http://schemas.openxmlformats.org/officeDocument/2006/relationships/footer" Target="footer1.xml"/><Relationship Id="rId9"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4ea90093-3554-446f-a1ee-280318c4efb5" xsi:nil="true"/>
    <lcf76f155ced4ddcb4097134ff3c332f xmlns="298b2450-6ab2-432d-a00f-a28e67054de4">
      <Terms xmlns="http://schemas.microsoft.com/office/infopath/2007/PartnerControls"/>
    </lcf76f155ced4ddcb4097134ff3c332f>
  </documentManagement>
</p:properties>
</file>

<file path=customXml/item4.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5.xml><?xml version="1.0" encoding="utf-8"?>
<ct:contentTypeSchema xmlns:ct="http://schemas.microsoft.com/office/2006/metadata/contentType" xmlns:ma="http://schemas.microsoft.com/office/2006/metadata/properties/metaAttributes" ct:_="" ma:_="" ma:contentTypeName="Document" ma:contentTypeID="0x0101005A29DFE7AA57D84893C3DB193D7E04CD" ma:contentTypeVersion="18" ma:contentTypeDescription="Create a new document." ma:contentTypeScope="" ma:versionID="4a4060e2e063f0c81dbd3c021f8866a8">
  <xsd:schema xmlns:xsd="http://www.w3.org/2001/XMLSchema" xmlns:xs="http://www.w3.org/2001/XMLSchema" xmlns:p="http://schemas.microsoft.com/office/2006/metadata/properties" xmlns:ns2="4ea90093-3554-446f-a1ee-280318c4efb5" xmlns:ns3="298b2450-6ab2-432d-a00f-a28e67054de4" targetNamespace="http://schemas.microsoft.com/office/2006/metadata/properties" ma:root="true" ma:fieldsID="534e42ffe4522f29948063446e3321e5" ns2:_="" ns3:_="">
    <xsd:import namespace="4ea90093-3554-446f-a1ee-280318c4efb5"/>
    <xsd:import namespace="298b2450-6ab2-432d-a00f-a28e67054de4"/>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Tags" minOccurs="0"/>
                <xsd:element ref="ns3:MediaServiceGenerationTime" minOccurs="0"/>
                <xsd:element ref="ns3:MediaServiceEventHashCode" minOccurs="0"/>
                <xsd:element ref="ns3:MediaServiceOCR" minOccurs="0"/>
                <xsd:element ref="ns3:MediaServiceLocation" minOccurs="0"/>
                <xsd:element ref="ns3:MediaServiceAutoKeyPoints" minOccurs="0"/>
                <xsd:element ref="ns3:MediaServiceKeyPoints" minOccurs="0"/>
                <xsd:element ref="ns3:MediaLengthInSeconds"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ea90093-3554-446f-a1ee-280318c4efb5"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b58841cb-c821-4693-aa58-d7fb213b986c}" ma:internalName="TaxCatchAll" ma:showField="CatchAllData" ma:web="4ea90093-3554-446f-a1ee-280318c4efb5">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298b2450-6ab2-432d-a00f-a28e67054de4"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29ed93d0-1c55-4ba2-8313-8535d6655d94"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9496050-B32C-D44F-8526-84E0E9C8D09A}">
  <ds:schemaRefs>
    <ds:schemaRef ds:uri="http://schemas.openxmlformats.org/officeDocument/2006/bibliography"/>
  </ds:schemaRefs>
</ds:datastoreItem>
</file>

<file path=customXml/itemProps2.xml><?xml version="1.0" encoding="utf-8"?>
<ds:datastoreItem xmlns:ds="http://schemas.openxmlformats.org/officeDocument/2006/customXml" ds:itemID="{3B0F8211-38BC-4353-996C-5D47F46CC5CE}">
  <ds:schemaRefs>
    <ds:schemaRef ds:uri="http://schemas.microsoft.com/sharepoint/v3/contenttype/forms"/>
  </ds:schemaRefs>
</ds:datastoreItem>
</file>

<file path=customXml/itemProps3.xml><?xml version="1.0" encoding="utf-8"?>
<ds:datastoreItem xmlns:ds="http://schemas.openxmlformats.org/officeDocument/2006/customXml" ds:itemID="{3398B96C-12A0-4489-81A3-184213AF2CEA}">
  <ds:schemaRefs>
    <ds:schemaRef ds:uri="http://schemas.microsoft.com/office/2006/metadata/properties"/>
    <ds:schemaRef ds:uri="http://schemas.microsoft.com/office/infopath/2007/PartnerControls"/>
    <ds:schemaRef ds:uri="1c375291-bfca-42fa-8c4a-5ccc0a7430f4"/>
  </ds:schemaRefs>
</ds:datastoreItem>
</file>

<file path=customXml/itemProps4.xml><?xml version="1.0" encoding="utf-8"?>
<ds:datastoreItem xmlns:ds="http://schemas.openxmlformats.org/officeDocument/2006/customXml" ds:itemID="{3CE2B6FA-28E2-43C0-B340-3E9F0D1C87E7}">
  <ds:schemaRefs>
    <ds:schemaRef ds:uri="http://schemas.microsoft.com/sharepoint/events"/>
  </ds:schemaRefs>
</ds:datastoreItem>
</file>

<file path=customXml/itemProps5.xml><?xml version="1.0" encoding="utf-8"?>
<ds:datastoreItem xmlns:ds="http://schemas.openxmlformats.org/officeDocument/2006/customXml" ds:itemID="{65862DD4-866C-42CC-8E88-5263F1901DEF}"/>
</file>

<file path=docProps/app.xml><?xml version="1.0" encoding="utf-8"?>
<Properties xmlns="http://schemas.openxmlformats.org/officeDocument/2006/extended-properties" xmlns:vt="http://schemas.openxmlformats.org/officeDocument/2006/docPropsVTypes">
  <Template>Normal.dotm</Template>
  <TotalTime>5</TotalTime>
  <Pages>2</Pages>
  <Words>740</Words>
  <Characters>4224</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Insert Text Here…</vt:lpstr>
    </vt:vector>
  </TitlesOfParts>
  <Company>Athey Design</Company>
  <LinksUpToDate>false</LinksUpToDate>
  <CharactersWithSpaces>4955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Insert Text Here…</dc:title>
  <dc:creator>jdaubenmire</dc:creator>
  <cp:lastModifiedBy>Hillary Nunn</cp:lastModifiedBy>
  <cp:revision>3</cp:revision>
  <cp:lastPrinted>2014-07-28T16:03:00Z</cp:lastPrinted>
  <dcterms:created xsi:type="dcterms:W3CDTF">2026-02-12T15:09:00Z</dcterms:created>
  <dcterms:modified xsi:type="dcterms:W3CDTF">2026-02-12T15:14:00Z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ItemGuid">
    <vt:lpwstr>377a33a7-272a-4362-bf15-d5e3a2de6ac2</vt:lpwstr>
  </property>
  <property fmtid="{D5CDD505-2E9C-101B-9397-08002B2CF9AE}" pid="3" name="ContentTypeId">
    <vt:lpwstr>0x0101005A29DFE7AA57D84893C3DB193D7E04CD</vt:lpwstr>
  </property>
</Properties>
</file>